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5658A" w14:textId="77777777" w:rsidR="008A386A" w:rsidRPr="00137EED" w:rsidRDefault="00000000">
      <w:pPr>
        <w:tabs>
          <w:tab w:val="left" w:pos="288"/>
          <w:tab w:val="left" w:pos="1008"/>
          <w:tab w:val="left" w:pos="1728"/>
          <w:tab w:val="left" w:pos="2448"/>
          <w:tab w:val="left" w:pos="3168"/>
          <w:tab w:val="left" w:pos="3888"/>
          <w:tab w:val="left" w:pos="4608"/>
          <w:tab w:val="left" w:pos="5328"/>
          <w:tab w:val="left" w:pos="6048"/>
          <w:tab w:val="left" w:pos="6768"/>
        </w:tabs>
        <w:spacing w:line="360" w:lineRule="auto"/>
        <w:rPr>
          <w:rFonts w:ascii="Arial" w:eastAsia="Arial" w:hAnsi="Arial" w:cs="Arial"/>
          <w:sz w:val="20"/>
          <w:szCs w:val="20"/>
        </w:rPr>
      </w:pPr>
      <w:r w:rsidRPr="00137EED">
        <w:rPr>
          <w:rFonts w:ascii="Arial" w:eastAsia="Arial" w:hAnsi="Arial" w:cs="Arial"/>
          <w:b/>
          <w:bCs/>
          <w:sz w:val="20"/>
          <w:szCs w:val="20"/>
        </w:rPr>
        <w:t>ANEXO I</w:t>
      </w:r>
    </w:p>
    <w:p w14:paraId="7D852D21" w14:textId="77777777" w:rsidR="008A386A" w:rsidRPr="00137EED" w:rsidRDefault="00000000">
      <w:pPr>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center"/>
        <w:rPr>
          <w:rFonts w:ascii="Arial" w:eastAsia="Arial" w:hAnsi="Arial" w:cs="Arial"/>
          <w:sz w:val="20"/>
          <w:szCs w:val="20"/>
          <w:u w:val="single"/>
        </w:rPr>
      </w:pPr>
      <w:r w:rsidRPr="00137EED">
        <w:rPr>
          <w:rFonts w:ascii="Arial" w:eastAsia="Arial" w:hAnsi="Arial" w:cs="Arial"/>
          <w:b/>
          <w:bCs/>
          <w:sz w:val="20"/>
          <w:szCs w:val="20"/>
          <w:u w:val="single"/>
        </w:rPr>
        <w:t>CONTRATO</w:t>
      </w:r>
    </w:p>
    <w:p w14:paraId="79214E8F" w14:textId="77777777" w:rsidR="008A386A" w:rsidRPr="00137EED" w:rsidRDefault="008A386A">
      <w:pPr>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center"/>
        <w:rPr>
          <w:rFonts w:ascii="Arial" w:eastAsia="Arial" w:hAnsi="Arial" w:cs="Arial"/>
          <w:sz w:val="20"/>
          <w:szCs w:val="20"/>
        </w:rPr>
      </w:pPr>
    </w:p>
    <w:p w14:paraId="0DCFC2A8" w14:textId="77777777" w:rsidR="008A386A" w:rsidRPr="00137EED" w:rsidRDefault="00000000">
      <w:pPr>
        <w:spacing w:line="360" w:lineRule="auto"/>
        <w:jc w:val="right"/>
        <w:rPr>
          <w:rFonts w:ascii="Arial" w:eastAsia="Arial" w:hAnsi="Arial" w:cs="Arial"/>
          <w:sz w:val="20"/>
          <w:szCs w:val="20"/>
        </w:rPr>
      </w:pPr>
      <w:r w:rsidRPr="00137EED">
        <w:rPr>
          <w:rFonts w:ascii="Arial" w:eastAsia="Arial" w:hAnsi="Arial" w:cs="Arial"/>
          <w:b/>
          <w:bCs/>
          <w:sz w:val="20"/>
          <w:szCs w:val="20"/>
        </w:rPr>
        <w:t>Contrato nº. _______/___</w:t>
      </w:r>
    </w:p>
    <w:p w14:paraId="766B6080" w14:textId="77777777" w:rsidR="008A386A" w:rsidRPr="00137EED" w:rsidRDefault="008A386A">
      <w:pPr>
        <w:spacing w:line="360" w:lineRule="auto"/>
        <w:jc w:val="both"/>
        <w:rPr>
          <w:rFonts w:ascii="Arial" w:eastAsia="Arial" w:hAnsi="Arial" w:cs="Arial"/>
          <w:sz w:val="20"/>
          <w:szCs w:val="20"/>
        </w:rPr>
      </w:pPr>
    </w:p>
    <w:p w14:paraId="1061F48E" w14:textId="77777777" w:rsidR="008A386A" w:rsidRPr="00137EED" w:rsidRDefault="00000000">
      <w:pPr>
        <w:spacing w:line="360" w:lineRule="auto"/>
        <w:ind w:left="2850"/>
        <w:jc w:val="both"/>
        <w:rPr>
          <w:rFonts w:ascii="Arial" w:eastAsia="Arial" w:hAnsi="Arial" w:cs="Arial"/>
          <w:sz w:val="20"/>
          <w:szCs w:val="20"/>
        </w:rPr>
      </w:pPr>
      <w:r w:rsidRPr="00137EED">
        <w:rPr>
          <w:rFonts w:ascii="Arial" w:eastAsia="Arial" w:hAnsi="Arial" w:cs="Arial"/>
          <w:b/>
          <w:bCs/>
          <w:sz w:val="20"/>
          <w:szCs w:val="20"/>
        </w:rPr>
        <w:t xml:space="preserve">CONTRATO QUE ENTRE SI CELEBRAM O MUNICÍPIO DE SÃO GABRIEL DA PALHA-ES, E </w:t>
      </w:r>
      <w:proofErr w:type="spellStart"/>
      <w:r w:rsidRPr="00137EED">
        <w:rPr>
          <w:rFonts w:ascii="Arial" w:eastAsia="Arial" w:hAnsi="Arial" w:cs="Arial"/>
          <w:b/>
          <w:bCs/>
          <w:sz w:val="20"/>
          <w:szCs w:val="20"/>
        </w:rPr>
        <w:t>xxxxxxxxxxxxxx</w:t>
      </w:r>
      <w:proofErr w:type="spellEnd"/>
      <w:r w:rsidRPr="00137EED">
        <w:rPr>
          <w:rFonts w:ascii="Arial" w:eastAsia="Arial" w:hAnsi="Arial" w:cs="Arial"/>
          <w:b/>
          <w:bCs/>
          <w:sz w:val="20"/>
          <w:szCs w:val="20"/>
        </w:rPr>
        <w:t>, PARA AQUISIÇÃO DE GÊNEROS ALIMENTÍCIOS DA AGRICULTURA FAMILIAR PARA A ALIMENTAÇÃO ESCOLAR.</w:t>
      </w:r>
    </w:p>
    <w:p w14:paraId="18EFAE5A" w14:textId="77777777" w:rsidR="008A386A" w:rsidRPr="00137EED" w:rsidRDefault="008A386A">
      <w:pPr>
        <w:spacing w:line="360" w:lineRule="auto"/>
        <w:ind w:left="2850"/>
        <w:jc w:val="both"/>
        <w:rPr>
          <w:rFonts w:ascii="Arial" w:eastAsia="Arial" w:hAnsi="Arial" w:cs="Arial"/>
          <w:sz w:val="20"/>
          <w:szCs w:val="20"/>
        </w:rPr>
      </w:pPr>
    </w:p>
    <w:p w14:paraId="3E00601A"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sz w:val="20"/>
          <w:szCs w:val="20"/>
        </w:rPr>
        <w:t xml:space="preserve">O MUNICÍPIO DE SÃO GABRIEL - ES, pessoa jurídica de direito público interno, inscrito no CNPJ/MF sob o nº. 27.174.143/0001-76, com sede na </w:t>
      </w:r>
      <w:proofErr w:type="gramStart"/>
      <w:r w:rsidRPr="00137EED">
        <w:rPr>
          <w:rFonts w:ascii="Arial" w:eastAsia="Arial" w:hAnsi="Arial" w:cs="Arial"/>
          <w:sz w:val="20"/>
          <w:szCs w:val="20"/>
        </w:rPr>
        <w:t>Praça</w:t>
      </w:r>
      <w:proofErr w:type="gramEnd"/>
      <w:r w:rsidRPr="00137EED">
        <w:rPr>
          <w:rFonts w:ascii="Arial" w:eastAsia="Arial" w:hAnsi="Arial" w:cs="Arial"/>
          <w:sz w:val="20"/>
          <w:szCs w:val="20"/>
        </w:rPr>
        <w:t xml:space="preserve"> Vicente Glazar, nº 159, Centro, São Gabriel- ES, doravante denominado CONTRATANTE, neste ato representado pelo Sr. Prefeito ................................................... (qualificação), e....................................., </w:t>
      </w:r>
      <w:proofErr w:type="gramStart"/>
      <w:r w:rsidRPr="00137EED">
        <w:rPr>
          <w:rFonts w:ascii="Arial" w:eastAsia="Arial" w:hAnsi="Arial" w:cs="Arial"/>
          <w:sz w:val="20"/>
          <w:szCs w:val="20"/>
        </w:rPr>
        <w:t>pessoa  jurídica</w:t>
      </w:r>
      <w:proofErr w:type="gramEnd"/>
      <w:r w:rsidRPr="00137EED">
        <w:rPr>
          <w:rFonts w:ascii="Arial" w:eastAsia="Arial" w:hAnsi="Arial" w:cs="Arial"/>
          <w:sz w:val="20"/>
          <w:szCs w:val="20"/>
        </w:rPr>
        <w:t xml:space="preserve"> de direito privado, inscrita no CNPJ/MF sob o nº. .............................., estabelecida na ...................................................</w:t>
      </w:r>
      <w:proofErr w:type="gramStart"/>
      <w:r w:rsidRPr="00137EED">
        <w:rPr>
          <w:rFonts w:ascii="Arial" w:eastAsia="Arial" w:hAnsi="Arial" w:cs="Arial"/>
          <w:sz w:val="20"/>
          <w:szCs w:val="20"/>
        </w:rPr>
        <w:t>,  doravante</w:t>
      </w:r>
      <w:proofErr w:type="gramEnd"/>
      <w:r w:rsidRPr="00137EED">
        <w:rPr>
          <w:rFonts w:ascii="Arial" w:eastAsia="Arial" w:hAnsi="Arial" w:cs="Arial"/>
          <w:sz w:val="20"/>
          <w:szCs w:val="20"/>
        </w:rPr>
        <w:t xml:space="preserve"> denominada CONTRATADA, representada pelo (a) Sr. (a) ........................................................................, nacionalidade, estado civil, profissão, portador do CPF nº. .............................. e CI nº. ..................., residente na ....................................................., tendo em vista a Chamada Pública nº. 02/2026, e o Processo Administrativo nº 4162/2026, nos termos do art. 14 da Lei nº 11.947, de 16 de junho de 2009 e com as alterações promovidas pela Lei nº 14.660/2023, e em conformidade com as resoluções vigentes do FNDE no âmbito do PNAE, especialmente a Resolução CD/FNDE nº 4/2026, que dispõe sobre o atendimento da alimentação escolar aos alunos da educação básica no âmbito do Programa Nacional de Alimentação Escolar - PNAE", proposta julgada e aceita pela Comissão Permanente de Licitação, firmam o Contrato mediante as seguintes cláusulas e condições:</w:t>
      </w:r>
    </w:p>
    <w:p w14:paraId="2F73A222" w14:textId="77777777" w:rsidR="008A386A" w:rsidRPr="00137EED" w:rsidRDefault="008A386A">
      <w:pPr>
        <w:spacing w:line="276" w:lineRule="auto"/>
        <w:jc w:val="both"/>
        <w:rPr>
          <w:rFonts w:ascii="Arial" w:eastAsia="Arial" w:hAnsi="Arial" w:cs="Arial"/>
          <w:sz w:val="20"/>
          <w:szCs w:val="20"/>
        </w:rPr>
      </w:pPr>
    </w:p>
    <w:p w14:paraId="021FC048"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PRIMEIRA – OBJETO</w:t>
      </w:r>
    </w:p>
    <w:p w14:paraId="17203A0A"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1.1 –</w:t>
      </w:r>
      <w:r w:rsidRPr="00137EED">
        <w:rPr>
          <w:rFonts w:ascii="Arial" w:eastAsia="Arial" w:hAnsi="Arial" w:cs="Arial"/>
          <w:sz w:val="20"/>
          <w:szCs w:val="20"/>
        </w:rPr>
        <w:t xml:space="preserve"> O presente Contrato tem por objeto a </w:t>
      </w:r>
      <w:r w:rsidRPr="00137EED">
        <w:rPr>
          <w:rFonts w:ascii="Arial" w:eastAsia="Arial" w:hAnsi="Arial" w:cs="Arial"/>
          <w:b/>
          <w:bCs/>
          <w:sz w:val="20"/>
          <w:szCs w:val="20"/>
        </w:rPr>
        <w:t>Aquisição de Gêneros Alimentícios da Agricultura Familiar para Alimentação Escolar</w:t>
      </w:r>
      <w:r w:rsidRPr="00137EED">
        <w:rPr>
          <w:rFonts w:ascii="Arial" w:eastAsia="Arial" w:hAnsi="Arial" w:cs="Arial"/>
          <w:b/>
          <w:bCs/>
          <w:i/>
          <w:iCs/>
          <w:sz w:val="20"/>
          <w:szCs w:val="20"/>
        </w:rPr>
        <w:t xml:space="preserve">, </w:t>
      </w:r>
      <w:r w:rsidRPr="00137EED">
        <w:rPr>
          <w:rFonts w:ascii="Arial" w:eastAsia="Arial" w:hAnsi="Arial" w:cs="Arial"/>
          <w:sz w:val="20"/>
          <w:szCs w:val="20"/>
        </w:rPr>
        <w:t>para alunos da educação básica da rede pública, conforme especificações do Anexo I do Edital de Chamada Pública nº. 02/2026, que passa a fazer parte integrante deste Contrato.</w:t>
      </w:r>
    </w:p>
    <w:p w14:paraId="4A5F47BC" w14:textId="77777777" w:rsidR="008A386A" w:rsidRPr="00137EED" w:rsidRDefault="008A386A">
      <w:pPr>
        <w:spacing w:line="276" w:lineRule="auto"/>
        <w:jc w:val="both"/>
        <w:rPr>
          <w:rFonts w:ascii="Arial" w:eastAsia="Arial" w:hAnsi="Arial" w:cs="Arial"/>
          <w:sz w:val="20"/>
          <w:szCs w:val="20"/>
        </w:rPr>
      </w:pPr>
    </w:p>
    <w:p w14:paraId="444FC752"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SEGUNDA – FONTE DE RECURSO</w:t>
      </w:r>
    </w:p>
    <w:p w14:paraId="439E6E54"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sz w:val="20"/>
          <w:szCs w:val="20"/>
        </w:rPr>
        <w:t>2.503- Manutenção do Programa de Alimentação Escolar.</w:t>
      </w:r>
    </w:p>
    <w:p w14:paraId="2FFB68AE" w14:textId="77777777" w:rsidR="008A386A" w:rsidRPr="00137EED" w:rsidRDefault="00000000">
      <w:pPr>
        <w:spacing w:line="276" w:lineRule="auto"/>
        <w:rPr>
          <w:rFonts w:ascii="Arial" w:eastAsia="Arial" w:hAnsi="Arial" w:cs="Arial"/>
          <w:sz w:val="20"/>
          <w:szCs w:val="20"/>
        </w:rPr>
      </w:pPr>
      <w:r w:rsidRPr="00137EED">
        <w:rPr>
          <w:rFonts w:ascii="Arial" w:eastAsia="Arial" w:hAnsi="Arial" w:cs="Arial"/>
          <w:sz w:val="20"/>
          <w:szCs w:val="20"/>
        </w:rPr>
        <w:t>33390300 - Material de Consumo.</w:t>
      </w:r>
    </w:p>
    <w:p w14:paraId="5AEB9EB8" w14:textId="77777777" w:rsidR="008A386A" w:rsidRPr="00137EED" w:rsidRDefault="00000000">
      <w:pPr>
        <w:spacing w:line="276" w:lineRule="auto"/>
        <w:rPr>
          <w:rFonts w:ascii="Arial" w:eastAsia="Arial" w:hAnsi="Arial" w:cs="Arial"/>
          <w:sz w:val="20"/>
          <w:szCs w:val="20"/>
        </w:rPr>
      </w:pPr>
      <w:r w:rsidRPr="00137EED">
        <w:rPr>
          <w:rFonts w:ascii="Arial" w:eastAsia="Arial" w:hAnsi="Arial" w:cs="Arial"/>
          <w:sz w:val="20"/>
          <w:szCs w:val="20"/>
        </w:rPr>
        <w:t>Ficha 598</w:t>
      </w:r>
    </w:p>
    <w:p w14:paraId="1C34EBF0" w14:textId="77777777" w:rsidR="008A386A" w:rsidRPr="00137EED" w:rsidRDefault="00000000">
      <w:pPr>
        <w:spacing w:line="276" w:lineRule="auto"/>
        <w:rPr>
          <w:rFonts w:ascii="Arial" w:eastAsia="Arial" w:hAnsi="Arial" w:cs="Arial"/>
          <w:sz w:val="20"/>
          <w:szCs w:val="20"/>
        </w:rPr>
      </w:pPr>
      <w:r w:rsidRPr="00137EED">
        <w:rPr>
          <w:rFonts w:ascii="Arial" w:eastAsia="Arial" w:hAnsi="Arial" w:cs="Arial"/>
          <w:sz w:val="20"/>
          <w:szCs w:val="20"/>
        </w:rPr>
        <w:t>Fonte de Recurso 1552, 1550 ou 2550.</w:t>
      </w:r>
    </w:p>
    <w:p w14:paraId="354C09AA" w14:textId="77777777" w:rsidR="008A386A" w:rsidRPr="00137EED" w:rsidRDefault="008A386A">
      <w:pPr>
        <w:spacing w:line="276" w:lineRule="auto"/>
        <w:rPr>
          <w:rFonts w:ascii="Arial" w:eastAsia="Arial" w:hAnsi="Arial" w:cs="Arial"/>
          <w:sz w:val="20"/>
          <w:szCs w:val="20"/>
        </w:rPr>
      </w:pPr>
    </w:p>
    <w:p w14:paraId="411B906E"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TERCEIRA – VALOR DO CONTRATO</w:t>
      </w:r>
    </w:p>
    <w:p w14:paraId="5980A559" w14:textId="77777777" w:rsidR="008A386A" w:rsidRPr="00137EED" w:rsidRDefault="008A386A">
      <w:pPr>
        <w:spacing w:line="276" w:lineRule="auto"/>
        <w:rPr>
          <w:rFonts w:ascii="Arial" w:eastAsia="Arial" w:hAnsi="Arial" w:cs="Arial"/>
          <w:sz w:val="20"/>
          <w:szCs w:val="20"/>
        </w:rPr>
      </w:pPr>
    </w:p>
    <w:p w14:paraId="37543BEC"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3.1 –</w:t>
      </w:r>
      <w:r w:rsidRPr="00137EED">
        <w:rPr>
          <w:rFonts w:ascii="Arial" w:eastAsia="Arial" w:hAnsi="Arial" w:cs="Arial"/>
          <w:sz w:val="20"/>
          <w:szCs w:val="20"/>
        </w:rPr>
        <w:t xml:space="preserve"> O valor global do presente contrato é de </w:t>
      </w:r>
      <w:r w:rsidRPr="00137EED">
        <w:rPr>
          <w:rFonts w:ascii="Arial" w:eastAsia="Arial" w:hAnsi="Arial" w:cs="Arial"/>
          <w:b/>
          <w:bCs/>
          <w:sz w:val="20"/>
          <w:szCs w:val="20"/>
        </w:rPr>
        <w:t>R$ ...................., (....................</w:t>
      </w:r>
      <w:proofErr w:type="gramStart"/>
      <w:r w:rsidRPr="00137EED">
        <w:rPr>
          <w:rFonts w:ascii="Arial" w:eastAsia="Arial" w:hAnsi="Arial" w:cs="Arial"/>
          <w:b/>
          <w:bCs/>
          <w:sz w:val="20"/>
          <w:szCs w:val="20"/>
        </w:rPr>
        <w:t>) ,</w:t>
      </w:r>
      <w:proofErr w:type="gramEnd"/>
      <w:r w:rsidRPr="00137EED">
        <w:rPr>
          <w:rFonts w:ascii="Arial" w:eastAsia="Arial" w:hAnsi="Arial" w:cs="Arial"/>
          <w:sz w:val="20"/>
          <w:szCs w:val="20"/>
        </w:rPr>
        <w:t xml:space="preserve"> e nele encontram-se inclusos todos os custos de fornecimento, dentre eles, os encargos sociais, impostos, taxas, seguros, transportes, embalagens, licenças, despesas de frete, garantias e todas as demais despesas necessárias para o fornecimento do respectivo objeto.</w:t>
      </w:r>
    </w:p>
    <w:p w14:paraId="358B987D" w14:textId="77777777" w:rsidR="008A386A" w:rsidRPr="00137EED" w:rsidRDefault="008A386A">
      <w:pPr>
        <w:spacing w:line="276" w:lineRule="auto"/>
        <w:jc w:val="both"/>
        <w:rPr>
          <w:rFonts w:ascii="Arial" w:eastAsia="Arial" w:hAnsi="Arial" w:cs="Arial"/>
          <w:sz w:val="20"/>
          <w:szCs w:val="20"/>
        </w:rPr>
      </w:pPr>
    </w:p>
    <w:p w14:paraId="4765BF63"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3.2 –</w:t>
      </w:r>
      <w:r w:rsidRPr="00137EED">
        <w:rPr>
          <w:rFonts w:ascii="Arial" w:eastAsia="Arial" w:hAnsi="Arial" w:cs="Arial"/>
          <w:sz w:val="20"/>
          <w:szCs w:val="20"/>
        </w:rPr>
        <w:t xml:space="preserve"> O grupo...........................</w:t>
      </w:r>
      <w:r w:rsidRPr="00137EED">
        <w:rPr>
          <w:rFonts w:ascii="Arial" w:eastAsia="Arial" w:hAnsi="Arial" w:cs="Arial"/>
          <w:b/>
          <w:bCs/>
          <w:sz w:val="20"/>
          <w:szCs w:val="20"/>
        </w:rPr>
        <w:t xml:space="preserve">, </w:t>
      </w:r>
      <w:r w:rsidRPr="00137EED">
        <w:rPr>
          <w:rFonts w:ascii="Arial" w:eastAsia="Arial" w:hAnsi="Arial" w:cs="Arial"/>
          <w:sz w:val="20"/>
          <w:szCs w:val="20"/>
        </w:rPr>
        <w:t xml:space="preserve">considerando os quantitativos descritos no Projeto de Venda </w:t>
      </w:r>
      <w:r w:rsidRPr="00137EED">
        <w:rPr>
          <w:rFonts w:ascii="Arial" w:eastAsia="Arial" w:hAnsi="Arial" w:cs="Arial"/>
          <w:sz w:val="20"/>
          <w:szCs w:val="20"/>
        </w:rPr>
        <w:lastRenderedPageBreak/>
        <w:t>compreende os seguintes fornecedores e respectivos valores:</w:t>
      </w:r>
    </w:p>
    <w:p w14:paraId="256C19D9" w14:textId="77777777" w:rsidR="008A386A" w:rsidRPr="00137EED" w:rsidRDefault="008A386A">
      <w:pPr>
        <w:spacing w:line="360" w:lineRule="auto"/>
        <w:jc w:val="both"/>
        <w:rPr>
          <w:rFonts w:ascii="Arial" w:eastAsia="Arial" w:hAnsi="Arial" w:cs="Arial"/>
          <w:sz w:val="20"/>
          <w:szCs w:val="20"/>
        </w:rPr>
      </w:pPr>
    </w:p>
    <w:tbl>
      <w:tblPr>
        <w:tblStyle w:val="a"/>
        <w:tblW w:w="921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05"/>
        <w:gridCol w:w="4606"/>
      </w:tblGrid>
      <w:tr w:rsidR="00137EED" w:rsidRPr="00137EED" w14:paraId="5DC9FCAF" w14:textId="77777777">
        <w:tc>
          <w:tcPr>
            <w:tcW w:w="4605" w:type="dxa"/>
          </w:tcPr>
          <w:p w14:paraId="3F286E5A" w14:textId="77777777" w:rsidR="008A386A" w:rsidRPr="00137EED" w:rsidRDefault="00000000">
            <w:pPr>
              <w:spacing w:line="360" w:lineRule="auto"/>
              <w:jc w:val="both"/>
              <w:rPr>
                <w:rFonts w:ascii="Arial" w:eastAsia="Arial" w:hAnsi="Arial" w:cs="Arial"/>
                <w:sz w:val="20"/>
                <w:szCs w:val="20"/>
              </w:rPr>
            </w:pPr>
            <w:r w:rsidRPr="00137EED">
              <w:rPr>
                <w:rFonts w:ascii="Arial" w:eastAsia="Arial" w:hAnsi="Arial" w:cs="Arial"/>
                <w:sz w:val="20"/>
                <w:szCs w:val="20"/>
              </w:rPr>
              <w:t>NOME DO FORNECEDOR</w:t>
            </w:r>
          </w:p>
        </w:tc>
        <w:tc>
          <w:tcPr>
            <w:tcW w:w="4606" w:type="dxa"/>
          </w:tcPr>
          <w:p w14:paraId="0D1E4857" w14:textId="77777777" w:rsidR="008A386A" w:rsidRPr="00137EED" w:rsidRDefault="00000000">
            <w:pPr>
              <w:spacing w:line="360" w:lineRule="auto"/>
              <w:jc w:val="both"/>
              <w:rPr>
                <w:rFonts w:ascii="Arial" w:eastAsia="Arial" w:hAnsi="Arial" w:cs="Arial"/>
                <w:sz w:val="20"/>
                <w:szCs w:val="20"/>
              </w:rPr>
            </w:pPr>
            <w:r w:rsidRPr="00137EED">
              <w:rPr>
                <w:rFonts w:ascii="Arial" w:eastAsia="Arial" w:hAnsi="Arial" w:cs="Arial"/>
                <w:sz w:val="20"/>
                <w:szCs w:val="20"/>
              </w:rPr>
              <w:t>VALOR RESPECTIVO DA VENDA</w:t>
            </w:r>
          </w:p>
        </w:tc>
      </w:tr>
      <w:tr w:rsidR="00137EED" w:rsidRPr="00137EED" w14:paraId="414CCCE2" w14:textId="77777777">
        <w:tc>
          <w:tcPr>
            <w:tcW w:w="4605" w:type="dxa"/>
          </w:tcPr>
          <w:p w14:paraId="28EF9F91" w14:textId="77777777" w:rsidR="008A386A" w:rsidRPr="00137EED" w:rsidRDefault="008A386A">
            <w:pPr>
              <w:spacing w:line="360" w:lineRule="auto"/>
              <w:jc w:val="both"/>
              <w:rPr>
                <w:rFonts w:ascii="Arial" w:eastAsia="Arial" w:hAnsi="Arial" w:cs="Arial"/>
                <w:sz w:val="20"/>
                <w:szCs w:val="20"/>
              </w:rPr>
            </w:pPr>
          </w:p>
        </w:tc>
        <w:tc>
          <w:tcPr>
            <w:tcW w:w="4606" w:type="dxa"/>
          </w:tcPr>
          <w:p w14:paraId="0BC936ED" w14:textId="77777777" w:rsidR="008A386A" w:rsidRPr="00137EED" w:rsidRDefault="008A386A">
            <w:pPr>
              <w:spacing w:line="360" w:lineRule="auto"/>
              <w:jc w:val="both"/>
              <w:rPr>
                <w:rFonts w:ascii="Arial" w:eastAsia="Arial" w:hAnsi="Arial" w:cs="Arial"/>
                <w:sz w:val="20"/>
                <w:szCs w:val="20"/>
              </w:rPr>
            </w:pPr>
          </w:p>
        </w:tc>
      </w:tr>
      <w:tr w:rsidR="00137EED" w:rsidRPr="00137EED" w14:paraId="111CE7F4" w14:textId="77777777">
        <w:tc>
          <w:tcPr>
            <w:tcW w:w="4605" w:type="dxa"/>
          </w:tcPr>
          <w:p w14:paraId="3A5CC914" w14:textId="77777777" w:rsidR="008A386A" w:rsidRPr="00137EED" w:rsidRDefault="008A386A">
            <w:pPr>
              <w:spacing w:line="360" w:lineRule="auto"/>
              <w:jc w:val="both"/>
              <w:rPr>
                <w:rFonts w:ascii="Arial" w:eastAsia="Arial" w:hAnsi="Arial" w:cs="Arial"/>
                <w:sz w:val="20"/>
                <w:szCs w:val="20"/>
              </w:rPr>
            </w:pPr>
          </w:p>
        </w:tc>
        <w:tc>
          <w:tcPr>
            <w:tcW w:w="4606" w:type="dxa"/>
          </w:tcPr>
          <w:p w14:paraId="149AC8FA" w14:textId="77777777" w:rsidR="008A386A" w:rsidRPr="00137EED" w:rsidRDefault="008A386A">
            <w:pPr>
              <w:spacing w:line="360" w:lineRule="auto"/>
              <w:jc w:val="both"/>
              <w:rPr>
                <w:rFonts w:ascii="Arial" w:eastAsia="Arial" w:hAnsi="Arial" w:cs="Arial"/>
                <w:sz w:val="20"/>
                <w:szCs w:val="20"/>
              </w:rPr>
            </w:pPr>
          </w:p>
        </w:tc>
      </w:tr>
      <w:tr w:rsidR="00137EED" w:rsidRPr="00137EED" w14:paraId="4DD341AF" w14:textId="77777777">
        <w:tc>
          <w:tcPr>
            <w:tcW w:w="4605" w:type="dxa"/>
          </w:tcPr>
          <w:p w14:paraId="1CFB39E9" w14:textId="77777777" w:rsidR="008A386A" w:rsidRPr="00137EED" w:rsidRDefault="008A386A">
            <w:pPr>
              <w:spacing w:line="360" w:lineRule="auto"/>
              <w:jc w:val="both"/>
              <w:rPr>
                <w:rFonts w:ascii="Arial" w:eastAsia="Arial" w:hAnsi="Arial" w:cs="Arial"/>
                <w:sz w:val="20"/>
                <w:szCs w:val="20"/>
              </w:rPr>
            </w:pPr>
          </w:p>
        </w:tc>
        <w:tc>
          <w:tcPr>
            <w:tcW w:w="4606" w:type="dxa"/>
          </w:tcPr>
          <w:p w14:paraId="6CE950F2" w14:textId="77777777" w:rsidR="008A386A" w:rsidRPr="00137EED" w:rsidRDefault="008A386A">
            <w:pPr>
              <w:spacing w:line="360" w:lineRule="auto"/>
              <w:jc w:val="both"/>
              <w:rPr>
                <w:rFonts w:ascii="Arial" w:eastAsia="Arial" w:hAnsi="Arial" w:cs="Arial"/>
                <w:sz w:val="20"/>
                <w:szCs w:val="20"/>
              </w:rPr>
            </w:pPr>
          </w:p>
        </w:tc>
      </w:tr>
    </w:tbl>
    <w:p w14:paraId="3C8BB476" w14:textId="77777777" w:rsidR="008A386A" w:rsidRPr="00137EED" w:rsidRDefault="008A386A">
      <w:pPr>
        <w:spacing w:line="360" w:lineRule="auto"/>
        <w:jc w:val="both"/>
        <w:rPr>
          <w:rFonts w:ascii="Arial" w:eastAsia="Arial" w:hAnsi="Arial" w:cs="Arial"/>
          <w:sz w:val="20"/>
          <w:szCs w:val="20"/>
        </w:rPr>
      </w:pPr>
    </w:p>
    <w:p w14:paraId="5696DD32"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3.3 –</w:t>
      </w:r>
      <w:r w:rsidRPr="00137EED">
        <w:rPr>
          <w:rFonts w:ascii="Arial" w:eastAsia="Arial" w:hAnsi="Arial" w:cs="Arial"/>
          <w:sz w:val="20"/>
          <w:szCs w:val="20"/>
        </w:rPr>
        <w:t xml:space="preserve"> Fica a cargo da associação, de responsabilidade desta, repassar os valores a cada produtor referente em sua nota fiscal apresentada.</w:t>
      </w:r>
    </w:p>
    <w:p w14:paraId="74B0A831" w14:textId="77777777" w:rsidR="008A386A" w:rsidRPr="00137EED" w:rsidRDefault="008A386A">
      <w:pPr>
        <w:keepNext/>
        <w:pBdr>
          <w:top w:val="nil"/>
          <w:left w:val="nil"/>
          <w:bottom w:val="nil"/>
          <w:right w:val="nil"/>
          <w:between w:val="nil"/>
        </w:pBdr>
        <w:spacing w:line="276" w:lineRule="auto"/>
        <w:jc w:val="both"/>
        <w:rPr>
          <w:rFonts w:ascii="Arial" w:eastAsia="Arial" w:hAnsi="Arial" w:cs="Arial"/>
          <w:b/>
          <w:bCs/>
          <w:sz w:val="20"/>
          <w:szCs w:val="20"/>
        </w:rPr>
      </w:pPr>
    </w:p>
    <w:p w14:paraId="3831689F"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QUARTA – PRAZOS E CONDIÇÕES DE ENTREGA E RECEBIMENTO</w:t>
      </w:r>
    </w:p>
    <w:p w14:paraId="5A876950"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4.1</w:t>
      </w:r>
      <w:r w:rsidRPr="00137EED">
        <w:rPr>
          <w:rFonts w:ascii="Arial" w:eastAsia="Arial" w:hAnsi="Arial" w:cs="Arial"/>
          <w:sz w:val="20"/>
          <w:szCs w:val="20"/>
        </w:rPr>
        <w:t xml:space="preserve"> </w:t>
      </w:r>
      <w:r w:rsidRPr="00137EED">
        <w:rPr>
          <w:rFonts w:ascii="Arial" w:eastAsia="Arial" w:hAnsi="Arial" w:cs="Arial"/>
          <w:b/>
          <w:bCs/>
          <w:sz w:val="20"/>
          <w:szCs w:val="20"/>
        </w:rPr>
        <w:t>–</w:t>
      </w:r>
      <w:r w:rsidRPr="00137EED">
        <w:rPr>
          <w:rFonts w:ascii="Arial" w:eastAsia="Arial" w:hAnsi="Arial" w:cs="Arial"/>
          <w:sz w:val="20"/>
          <w:szCs w:val="20"/>
        </w:rPr>
        <w:t xml:space="preserve"> O prazo para assinatura do Contrato é de 03 (três) dias úteis, contados a partir da data da convocação para esse fim. </w:t>
      </w:r>
    </w:p>
    <w:p w14:paraId="17DFFBD4" w14:textId="77777777" w:rsidR="008A386A" w:rsidRPr="00137EED" w:rsidRDefault="008A386A">
      <w:pPr>
        <w:spacing w:line="276" w:lineRule="auto"/>
        <w:jc w:val="both"/>
        <w:rPr>
          <w:rFonts w:ascii="Arial" w:eastAsia="Arial" w:hAnsi="Arial" w:cs="Arial"/>
          <w:sz w:val="20"/>
          <w:szCs w:val="20"/>
        </w:rPr>
      </w:pPr>
    </w:p>
    <w:p w14:paraId="06CCBEB9"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4.2</w:t>
      </w:r>
      <w:r w:rsidRPr="00137EED">
        <w:rPr>
          <w:rFonts w:ascii="Arial" w:eastAsia="Arial" w:hAnsi="Arial" w:cs="Arial"/>
          <w:sz w:val="20"/>
          <w:szCs w:val="20"/>
        </w:rPr>
        <w:t xml:space="preserve"> </w:t>
      </w:r>
      <w:r w:rsidRPr="00137EED">
        <w:rPr>
          <w:rFonts w:ascii="Arial" w:eastAsia="Arial" w:hAnsi="Arial" w:cs="Arial"/>
          <w:b/>
          <w:bCs/>
          <w:sz w:val="20"/>
          <w:szCs w:val="20"/>
        </w:rPr>
        <w:t>–</w:t>
      </w:r>
      <w:r w:rsidRPr="00137EED">
        <w:rPr>
          <w:rFonts w:ascii="Arial" w:eastAsia="Arial" w:hAnsi="Arial" w:cs="Arial"/>
          <w:sz w:val="20"/>
          <w:szCs w:val="20"/>
        </w:rPr>
        <w:t xml:space="preserve"> O início para entrega das mercadorias será imediatamente após o recebimento da Ordem de Compra, expedida pela Secretaria Municipal requisitante, sendo o prazo do fornecimento até o término da quantidade adquirida conforme cronograma em anexo.</w:t>
      </w:r>
    </w:p>
    <w:p w14:paraId="77BD765A" w14:textId="77777777" w:rsidR="008A386A" w:rsidRPr="00137EED" w:rsidRDefault="00000000">
      <w:pPr>
        <w:spacing w:line="360" w:lineRule="auto"/>
        <w:jc w:val="both"/>
        <w:rPr>
          <w:rFonts w:ascii="Arial" w:eastAsia="Arial" w:hAnsi="Arial" w:cs="Arial"/>
          <w:sz w:val="20"/>
          <w:szCs w:val="20"/>
        </w:rPr>
      </w:pPr>
      <w:r w:rsidRPr="00137EED">
        <w:rPr>
          <w:rFonts w:ascii="Arial" w:eastAsia="Arial" w:hAnsi="Arial" w:cs="Arial"/>
          <w:sz w:val="20"/>
          <w:szCs w:val="20"/>
        </w:rPr>
        <w:t xml:space="preserve">a). A entrega das mercadorias deverá ser feita nos locais, dias e quantidades de acordo com Edital da Chamada Pública n.º 02/2026, e cronogramas anexos. </w:t>
      </w:r>
    </w:p>
    <w:p w14:paraId="3A724EE9" w14:textId="77777777" w:rsidR="008A386A" w:rsidRPr="00137EED" w:rsidRDefault="00000000">
      <w:pPr>
        <w:spacing w:line="360" w:lineRule="auto"/>
        <w:jc w:val="both"/>
        <w:rPr>
          <w:rFonts w:ascii="Arial" w:eastAsia="Arial" w:hAnsi="Arial" w:cs="Arial"/>
          <w:sz w:val="20"/>
          <w:szCs w:val="20"/>
        </w:rPr>
      </w:pPr>
      <w:r w:rsidRPr="00137EED">
        <w:rPr>
          <w:rFonts w:ascii="Arial" w:eastAsia="Arial" w:hAnsi="Arial" w:cs="Arial"/>
          <w:sz w:val="20"/>
          <w:szCs w:val="20"/>
        </w:rPr>
        <w:t>b). O recebimento das mercadorias dar-se-á pelo Setor Municipal de Alimentação Escolar- SEMAE, que após a conferência da mercadoria e do Documento Fiscal (Nota fiscal de Produtor Rural ou Nota Avulsa) emitido por cada Agricultor e/ou Empreendedor Familiar Rural integrantes do grupo representado por sua entidade, emitirá o respectivo termo de recebimento</w:t>
      </w:r>
      <w:r w:rsidRPr="00137EED">
        <w:rPr>
          <w:rFonts w:ascii="Arial" w:eastAsia="Arial" w:hAnsi="Arial" w:cs="Arial"/>
          <w:b/>
          <w:bCs/>
          <w:sz w:val="20"/>
          <w:szCs w:val="20"/>
        </w:rPr>
        <w:t xml:space="preserve">. </w:t>
      </w:r>
    </w:p>
    <w:p w14:paraId="4E4A0FFE" w14:textId="77777777" w:rsidR="008A386A" w:rsidRPr="00137EED" w:rsidRDefault="008A386A">
      <w:pPr>
        <w:spacing w:line="276" w:lineRule="auto"/>
        <w:jc w:val="both"/>
        <w:rPr>
          <w:rFonts w:ascii="Arial" w:eastAsia="Arial" w:hAnsi="Arial" w:cs="Arial"/>
          <w:sz w:val="20"/>
          <w:szCs w:val="20"/>
        </w:rPr>
      </w:pPr>
    </w:p>
    <w:p w14:paraId="0A546AD4"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 xml:space="preserve">4.3 – </w:t>
      </w:r>
      <w:r w:rsidRPr="00137EED">
        <w:rPr>
          <w:rFonts w:ascii="Arial" w:eastAsia="Arial" w:hAnsi="Arial" w:cs="Arial"/>
          <w:sz w:val="20"/>
          <w:szCs w:val="20"/>
        </w:rPr>
        <w:t>A Secretaria requisitante indicará servidor responsável pela fiscalização do Contrato, solicitação de entrega e pelo recebimento do objeto adquirido através da Chamada Pública.</w:t>
      </w:r>
    </w:p>
    <w:p w14:paraId="6392FB8A" w14:textId="77777777" w:rsidR="008A386A" w:rsidRPr="00137EED" w:rsidRDefault="008A386A">
      <w:pPr>
        <w:spacing w:line="276" w:lineRule="auto"/>
        <w:jc w:val="both"/>
        <w:rPr>
          <w:rFonts w:ascii="Arial" w:eastAsia="Arial" w:hAnsi="Arial" w:cs="Arial"/>
          <w:sz w:val="20"/>
          <w:szCs w:val="20"/>
        </w:rPr>
      </w:pPr>
    </w:p>
    <w:p w14:paraId="18C8C3A3"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4.4</w:t>
      </w:r>
      <w:r w:rsidRPr="00137EED">
        <w:rPr>
          <w:rFonts w:ascii="Arial" w:eastAsia="Arial" w:hAnsi="Arial" w:cs="Arial"/>
          <w:sz w:val="20"/>
          <w:szCs w:val="20"/>
        </w:rPr>
        <w:t xml:space="preserve"> </w:t>
      </w:r>
      <w:r w:rsidRPr="00137EED">
        <w:rPr>
          <w:rFonts w:ascii="Arial" w:eastAsia="Arial" w:hAnsi="Arial" w:cs="Arial"/>
          <w:b/>
          <w:bCs/>
          <w:sz w:val="20"/>
          <w:szCs w:val="20"/>
        </w:rPr>
        <w:t>–</w:t>
      </w:r>
      <w:r w:rsidRPr="00137EED">
        <w:rPr>
          <w:rFonts w:ascii="Arial" w:eastAsia="Arial" w:hAnsi="Arial" w:cs="Arial"/>
          <w:sz w:val="20"/>
          <w:szCs w:val="20"/>
        </w:rPr>
        <w:t xml:space="preserve"> A </w:t>
      </w:r>
      <w:r w:rsidRPr="00137EED">
        <w:rPr>
          <w:rFonts w:ascii="Arial" w:eastAsia="Arial" w:hAnsi="Arial" w:cs="Arial"/>
          <w:b/>
          <w:bCs/>
          <w:sz w:val="20"/>
          <w:szCs w:val="20"/>
        </w:rPr>
        <w:t>CONTRATANTE</w:t>
      </w:r>
      <w:r w:rsidRPr="00137EED">
        <w:rPr>
          <w:rFonts w:ascii="Arial" w:eastAsia="Arial" w:hAnsi="Arial" w:cs="Arial"/>
          <w:sz w:val="20"/>
          <w:szCs w:val="20"/>
        </w:rPr>
        <w:t xml:space="preserve"> poderá solicitar à </w:t>
      </w:r>
      <w:r w:rsidRPr="00137EED">
        <w:rPr>
          <w:rFonts w:ascii="Arial" w:eastAsia="Arial" w:hAnsi="Arial" w:cs="Arial"/>
          <w:b/>
          <w:bCs/>
          <w:sz w:val="20"/>
          <w:szCs w:val="20"/>
        </w:rPr>
        <w:t>CONTRATADA</w:t>
      </w:r>
      <w:r w:rsidRPr="00137EED">
        <w:rPr>
          <w:rFonts w:ascii="Arial" w:eastAsia="Arial" w:hAnsi="Arial" w:cs="Arial"/>
          <w:sz w:val="20"/>
          <w:szCs w:val="20"/>
        </w:rPr>
        <w:t xml:space="preserve"> a substituição dos itens em que forem verificadas irregularidades relativas à sua qualidade, ou a complementação em caso de irregularidade relativa à quantidade. Nestes casos o prazo para complementação e/ou substituição será determinado pela Unidade responsável pelo seu recebimento. </w:t>
      </w:r>
    </w:p>
    <w:p w14:paraId="69060A45" w14:textId="77777777" w:rsidR="008A386A" w:rsidRPr="00137EED" w:rsidRDefault="008A386A">
      <w:pPr>
        <w:spacing w:line="276" w:lineRule="auto"/>
        <w:jc w:val="both"/>
        <w:rPr>
          <w:rFonts w:ascii="Arial" w:eastAsia="Arial" w:hAnsi="Arial" w:cs="Arial"/>
          <w:sz w:val="20"/>
          <w:szCs w:val="20"/>
        </w:rPr>
      </w:pPr>
    </w:p>
    <w:p w14:paraId="27C4F2E7"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4.5</w:t>
      </w:r>
      <w:r w:rsidRPr="00137EED">
        <w:rPr>
          <w:rFonts w:ascii="Arial" w:eastAsia="Arial" w:hAnsi="Arial" w:cs="Arial"/>
          <w:sz w:val="20"/>
          <w:szCs w:val="20"/>
        </w:rPr>
        <w:t xml:space="preserve"> </w:t>
      </w:r>
      <w:r w:rsidRPr="00137EED">
        <w:rPr>
          <w:rFonts w:ascii="Arial" w:eastAsia="Arial" w:hAnsi="Arial" w:cs="Arial"/>
          <w:b/>
          <w:bCs/>
          <w:sz w:val="20"/>
          <w:szCs w:val="20"/>
        </w:rPr>
        <w:t>–</w:t>
      </w:r>
      <w:r w:rsidRPr="00137EED">
        <w:rPr>
          <w:rFonts w:ascii="Arial" w:eastAsia="Arial" w:hAnsi="Arial" w:cs="Arial"/>
          <w:sz w:val="20"/>
          <w:szCs w:val="20"/>
        </w:rPr>
        <w:t xml:space="preserve"> A eventual reprovação dos produtos ofertados, em qualquer fase de sua entrega, não implicará em alteração dos demais prazos contratuais, nem eximirá a </w:t>
      </w:r>
      <w:r w:rsidRPr="00137EED">
        <w:rPr>
          <w:rFonts w:ascii="Arial" w:eastAsia="Arial" w:hAnsi="Arial" w:cs="Arial"/>
          <w:b/>
          <w:bCs/>
          <w:sz w:val="20"/>
          <w:szCs w:val="20"/>
        </w:rPr>
        <w:t>CONTRATADA</w:t>
      </w:r>
      <w:r w:rsidRPr="00137EED">
        <w:rPr>
          <w:rFonts w:ascii="Arial" w:eastAsia="Arial" w:hAnsi="Arial" w:cs="Arial"/>
          <w:sz w:val="20"/>
          <w:szCs w:val="20"/>
        </w:rPr>
        <w:t xml:space="preserve"> da aplicação das multas contratuais a que está sujeita.</w:t>
      </w:r>
    </w:p>
    <w:p w14:paraId="49A748BB" w14:textId="77777777" w:rsidR="008A386A" w:rsidRPr="00137EED" w:rsidRDefault="008A386A">
      <w:pPr>
        <w:spacing w:line="276" w:lineRule="auto"/>
        <w:jc w:val="both"/>
        <w:rPr>
          <w:rFonts w:ascii="Arial" w:eastAsia="Arial" w:hAnsi="Arial" w:cs="Arial"/>
          <w:sz w:val="20"/>
          <w:szCs w:val="20"/>
        </w:rPr>
      </w:pPr>
    </w:p>
    <w:p w14:paraId="319E0C58"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4.6</w:t>
      </w:r>
      <w:r w:rsidRPr="00137EED">
        <w:rPr>
          <w:rFonts w:ascii="Arial" w:eastAsia="Arial" w:hAnsi="Arial" w:cs="Arial"/>
          <w:sz w:val="20"/>
          <w:szCs w:val="20"/>
        </w:rPr>
        <w:t xml:space="preserve"> </w:t>
      </w:r>
      <w:r w:rsidRPr="00137EED">
        <w:rPr>
          <w:rFonts w:ascii="Arial" w:eastAsia="Arial" w:hAnsi="Arial" w:cs="Arial"/>
          <w:b/>
          <w:bCs/>
          <w:sz w:val="20"/>
          <w:szCs w:val="20"/>
        </w:rPr>
        <w:t>–</w:t>
      </w:r>
      <w:r w:rsidRPr="00137EED">
        <w:rPr>
          <w:rFonts w:ascii="Arial" w:eastAsia="Arial" w:hAnsi="Arial" w:cs="Arial"/>
          <w:sz w:val="20"/>
          <w:szCs w:val="20"/>
        </w:rPr>
        <w:t xml:space="preserve"> Os prazos de entrega admitem prorrogação, a critério do setor requisitante, devendo ser justificado por escrito e previamente autorizado pelo responsável, desde que ocorra algum dos seguintes motivos:</w:t>
      </w:r>
    </w:p>
    <w:p w14:paraId="174C60B7" w14:textId="77777777" w:rsidR="008A386A" w:rsidRPr="00137EED" w:rsidRDefault="00000000">
      <w:pPr>
        <w:numPr>
          <w:ilvl w:val="0"/>
          <w:numId w:val="1"/>
        </w:numPr>
        <w:tabs>
          <w:tab w:val="left" w:pos="3600"/>
        </w:tabs>
        <w:spacing w:line="360" w:lineRule="auto"/>
        <w:jc w:val="both"/>
        <w:rPr>
          <w:rFonts w:ascii="Arial" w:eastAsia="Arial" w:hAnsi="Arial" w:cs="Arial"/>
          <w:sz w:val="20"/>
          <w:szCs w:val="20"/>
        </w:rPr>
      </w:pPr>
      <w:r w:rsidRPr="00137EED">
        <w:rPr>
          <w:rFonts w:ascii="Arial" w:eastAsia="Arial" w:hAnsi="Arial" w:cs="Arial"/>
          <w:sz w:val="20"/>
          <w:szCs w:val="20"/>
        </w:rPr>
        <w:t>Alteração das especificações pela Administração Municipal;</w:t>
      </w:r>
    </w:p>
    <w:p w14:paraId="682710AA" w14:textId="77777777" w:rsidR="008A386A" w:rsidRPr="00137EED" w:rsidRDefault="00000000">
      <w:pPr>
        <w:numPr>
          <w:ilvl w:val="0"/>
          <w:numId w:val="1"/>
        </w:numPr>
        <w:tabs>
          <w:tab w:val="left" w:pos="3600"/>
        </w:tabs>
        <w:spacing w:line="360" w:lineRule="auto"/>
        <w:jc w:val="both"/>
        <w:rPr>
          <w:rFonts w:ascii="Arial" w:eastAsia="Arial" w:hAnsi="Arial" w:cs="Arial"/>
          <w:sz w:val="20"/>
          <w:szCs w:val="20"/>
        </w:rPr>
      </w:pPr>
      <w:r w:rsidRPr="00137EED">
        <w:rPr>
          <w:rFonts w:ascii="Arial" w:eastAsia="Arial" w:hAnsi="Arial" w:cs="Arial"/>
          <w:sz w:val="20"/>
          <w:szCs w:val="20"/>
        </w:rPr>
        <w:t>Superveniência de fato excepcional e imprevisível, estranho à vontade das partes, que altere fundamentalmente as condições de cumprimento do Edital e execução do Contrato;</w:t>
      </w:r>
    </w:p>
    <w:p w14:paraId="3DB72ED6" w14:textId="77777777" w:rsidR="008A386A" w:rsidRPr="00137EED" w:rsidRDefault="00000000">
      <w:pPr>
        <w:numPr>
          <w:ilvl w:val="0"/>
          <w:numId w:val="1"/>
        </w:numPr>
        <w:tabs>
          <w:tab w:val="left" w:pos="3600"/>
        </w:tabs>
        <w:spacing w:line="360" w:lineRule="auto"/>
        <w:jc w:val="both"/>
        <w:rPr>
          <w:rFonts w:ascii="Arial" w:eastAsia="Arial" w:hAnsi="Arial" w:cs="Arial"/>
          <w:sz w:val="20"/>
          <w:szCs w:val="20"/>
        </w:rPr>
      </w:pPr>
      <w:r w:rsidRPr="00137EED">
        <w:rPr>
          <w:rFonts w:ascii="Arial" w:eastAsia="Arial" w:hAnsi="Arial" w:cs="Arial"/>
          <w:sz w:val="20"/>
          <w:szCs w:val="20"/>
        </w:rPr>
        <w:t>Interrupção da execução do Contrato ou diminuição do ritmo de trabalho por ordem e no interesse da Administração Municipal;</w:t>
      </w:r>
    </w:p>
    <w:p w14:paraId="378CA2DB" w14:textId="77777777" w:rsidR="008A386A" w:rsidRPr="00137EED" w:rsidRDefault="00000000">
      <w:pPr>
        <w:numPr>
          <w:ilvl w:val="0"/>
          <w:numId w:val="1"/>
        </w:numPr>
        <w:tabs>
          <w:tab w:val="left" w:pos="3600"/>
        </w:tabs>
        <w:spacing w:line="360" w:lineRule="auto"/>
        <w:jc w:val="both"/>
        <w:rPr>
          <w:rFonts w:ascii="Arial" w:eastAsia="Arial" w:hAnsi="Arial" w:cs="Arial"/>
          <w:sz w:val="20"/>
          <w:szCs w:val="20"/>
        </w:rPr>
      </w:pPr>
      <w:r w:rsidRPr="00137EED">
        <w:rPr>
          <w:rFonts w:ascii="Arial" w:eastAsia="Arial" w:hAnsi="Arial" w:cs="Arial"/>
          <w:sz w:val="20"/>
          <w:szCs w:val="20"/>
        </w:rPr>
        <w:lastRenderedPageBreak/>
        <w:t>Impedimento de cumprimento do Edital e execução do Contrato por fato ou ato de terceiros, reconhecido pela Administração Municipal em documentos contemporâneos a sua ocorrência;</w:t>
      </w:r>
    </w:p>
    <w:p w14:paraId="2950809B" w14:textId="77777777" w:rsidR="008A386A" w:rsidRPr="00137EED" w:rsidRDefault="00000000">
      <w:pPr>
        <w:numPr>
          <w:ilvl w:val="0"/>
          <w:numId w:val="1"/>
        </w:numPr>
        <w:tabs>
          <w:tab w:val="left" w:pos="3600"/>
        </w:tabs>
        <w:spacing w:line="360" w:lineRule="auto"/>
        <w:jc w:val="both"/>
        <w:rPr>
          <w:rFonts w:ascii="Arial" w:eastAsia="Arial" w:hAnsi="Arial" w:cs="Arial"/>
          <w:sz w:val="20"/>
          <w:szCs w:val="20"/>
        </w:rPr>
      </w:pPr>
      <w:r w:rsidRPr="00137EED">
        <w:rPr>
          <w:rFonts w:ascii="Arial" w:eastAsia="Arial" w:hAnsi="Arial" w:cs="Arial"/>
          <w:sz w:val="20"/>
          <w:szCs w:val="20"/>
        </w:rPr>
        <w:t>Omissão ou atraso de providências a cargo da Administração Municipal, sem prejuízo das sanções legais aplicáveis aos responsáveis.</w:t>
      </w:r>
    </w:p>
    <w:p w14:paraId="10627402" w14:textId="77777777" w:rsidR="008A386A" w:rsidRPr="00137EED" w:rsidRDefault="008A386A">
      <w:pPr>
        <w:spacing w:line="360" w:lineRule="auto"/>
        <w:jc w:val="both"/>
        <w:rPr>
          <w:rFonts w:ascii="Arial" w:eastAsia="Arial" w:hAnsi="Arial" w:cs="Arial"/>
          <w:sz w:val="20"/>
          <w:szCs w:val="20"/>
        </w:rPr>
      </w:pPr>
    </w:p>
    <w:p w14:paraId="2C091EF5"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4.7 –</w:t>
      </w:r>
      <w:r w:rsidRPr="00137EED">
        <w:rPr>
          <w:rFonts w:ascii="Arial" w:eastAsia="Arial" w:hAnsi="Arial" w:cs="Arial"/>
          <w:sz w:val="20"/>
          <w:szCs w:val="20"/>
        </w:rPr>
        <w:t xml:space="preserve"> A entrega dos produtos deverá se dar de acordo com o cronograma disponibilizado pelo Setor de Alimentação Escolar (Anexo III), no prazo máximo de 24 (vinte e quatro) horas, contados da data do recebimento, pelo fornecedor, da ordem de compra e será realizada semanalmente nas Escolas da Rede Municipal de Ensino e Entidades Filantrópicas. As entregas nas escolas de Zona Rural serão providenciadas pelo SEMAE, devidamente acompanhado do Termo de Recebimento e Notas Fiscais de Venda.</w:t>
      </w:r>
    </w:p>
    <w:p w14:paraId="74F5799D" w14:textId="77777777" w:rsidR="008A386A" w:rsidRPr="00137EED" w:rsidRDefault="008A386A">
      <w:pPr>
        <w:spacing w:line="276" w:lineRule="auto"/>
        <w:jc w:val="both"/>
        <w:rPr>
          <w:rFonts w:ascii="Arial" w:eastAsia="Arial" w:hAnsi="Arial" w:cs="Arial"/>
          <w:sz w:val="20"/>
          <w:szCs w:val="20"/>
        </w:rPr>
      </w:pPr>
    </w:p>
    <w:p w14:paraId="0847695C"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4.8 –</w:t>
      </w:r>
      <w:r w:rsidRPr="00137EED">
        <w:rPr>
          <w:rFonts w:ascii="Arial" w:eastAsia="Arial" w:hAnsi="Arial" w:cs="Arial"/>
          <w:sz w:val="20"/>
          <w:szCs w:val="20"/>
        </w:rPr>
        <w:t xml:space="preserve"> A </w:t>
      </w:r>
      <w:r w:rsidRPr="00137EED">
        <w:rPr>
          <w:rFonts w:ascii="Arial" w:eastAsia="Arial" w:hAnsi="Arial" w:cs="Arial"/>
          <w:b/>
          <w:bCs/>
          <w:sz w:val="20"/>
          <w:szCs w:val="20"/>
        </w:rPr>
        <w:t>CONTRATADA</w:t>
      </w:r>
      <w:r w:rsidRPr="00137EED">
        <w:rPr>
          <w:rFonts w:ascii="Arial" w:eastAsia="Arial" w:hAnsi="Arial" w:cs="Arial"/>
          <w:sz w:val="20"/>
          <w:szCs w:val="20"/>
        </w:rPr>
        <w:t xml:space="preserve"> deverá entregar a quantidade solicitada pelo Município, não podendo, EM HIPÓTESE ALGUMA, estipular quantidades mínimas ou máximas de entrega. </w:t>
      </w:r>
    </w:p>
    <w:p w14:paraId="36A1A27F" w14:textId="77777777" w:rsidR="008A386A" w:rsidRPr="00137EED" w:rsidRDefault="008A386A">
      <w:pPr>
        <w:spacing w:line="276" w:lineRule="auto"/>
        <w:jc w:val="both"/>
        <w:rPr>
          <w:rFonts w:ascii="Arial" w:eastAsia="Arial" w:hAnsi="Arial" w:cs="Arial"/>
          <w:sz w:val="20"/>
          <w:szCs w:val="20"/>
          <w:u w:val="single"/>
        </w:rPr>
      </w:pPr>
    </w:p>
    <w:p w14:paraId="71E3C530"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QUINTA – OBRIGAÇÕES DO CONTRATANTE</w:t>
      </w:r>
    </w:p>
    <w:p w14:paraId="4A10C796"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 xml:space="preserve">5.1 – </w:t>
      </w:r>
      <w:r w:rsidRPr="00137EED">
        <w:rPr>
          <w:rFonts w:ascii="Arial" w:eastAsia="Arial" w:hAnsi="Arial" w:cs="Arial"/>
          <w:sz w:val="20"/>
          <w:szCs w:val="20"/>
        </w:rPr>
        <w:t xml:space="preserve">Fornecer à </w:t>
      </w:r>
      <w:r w:rsidRPr="00137EED">
        <w:rPr>
          <w:rFonts w:ascii="Arial" w:eastAsia="Arial" w:hAnsi="Arial" w:cs="Arial"/>
          <w:b/>
          <w:bCs/>
          <w:sz w:val="20"/>
          <w:szCs w:val="20"/>
        </w:rPr>
        <w:t>CONTRATADA</w:t>
      </w:r>
      <w:r w:rsidRPr="00137EED">
        <w:rPr>
          <w:rFonts w:ascii="Arial" w:eastAsia="Arial" w:hAnsi="Arial" w:cs="Arial"/>
          <w:sz w:val="20"/>
          <w:szCs w:val="20"/>
        </w:rPr>
        <w:t>, junto com cópia da Ordem de Compra, todos os elementos que possam ser indispensáveis ao fornecimento dos produtos.</w:t>
      </w:r>
    </w:p>
    <w:p w14:paraId="00C596CB" w14:textId="77777777" w:rsidR="008A386A" w:rsidRPr="00137EED" w:rsidRDefault="008A386A">
      <w:pPr>
        <w:spacing w:line="276" w:lineRule="auto"/>
        <w:jc w:val="both"/>
        <w:rPr>
          <w:rFonts w:ascii="Arial" w:eastAsia="Arial" w:hAnsi="Arial" w:cs="Arial"/>
          <w:sz w:val="20"/>
          <w:szCs w:val="20"/>
        </w:rPr>
      </w:pPr>
    </w:p>
    <w:p w14:paraId="3736A04B"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5.2 –</w:t>
      </w:r>
      <w:r w:rsidRPr="00137EED">
        <w:rPr>
          <w:rFonts w:ascii="Arial" w:eastAsia="Arial" w:hAnsi="Arial" w:cs="Arial"/>
          <w:sz w:val="20"/>
          <w:szCs w:val="20"/>
        </w:rPr>
        <w:t xml:space="preserve"> Atestar a entrega dos produtos, no que tange a sua qualidade e quantidade, observando as condições estabelecidas neste Contrato.</w:t>
      </w:r>
    </w:p>
    <w:p w14:paraId="45B04014" w14:textId="77777777" w:rsidR="008A386A" w:rsidRPr="00137EED" w:rsidRDefault="008A386A">
      <w:pPr>
        <w:spacing w:line="276" w:lineRule="auto"/>
        <w:jc w:val="both"/>
        <w:rPr>
          <w:rFonts w:ascii="Arial" w:eastAsia="Arial" w:hAnsi="Arial" w:cs="Arial"/>
          <w:sz w:val="20"/>
          <w:szCs w:val="20"/>
        </w:rPr>
      </w:pPr>
    </w:p>
    <w:p w14:paraId="1597149D"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 xml:space="preserve">5.3 – </w:t>
      </w:r>
      <w:r w:rsidRPr="00137EED">
        <w:rPr>
          <w:rFonts w:ascii="Arial" w:eastAsia="Arial" w:hAnsi="Arial" w:cs="Arial"/>
          <w:sz w:val="20"/>
          <w:szCs w:val="20"/>
        </w:rPr>
        <w:t>Designar, previamente, servidor responsável pelo acompanhamento e fiscalização deste Contrato.</w:t>
      </w:r>
    </w:p>
    <w:p w14:paraId="5FFE7A3D" w14:textId="77777777" w:rsidR="008A386A" w:rsidRPr="00137EED" w:rsidRDefault="008A386A">
      <w:pPr>
        <w:spacing w:line="276" w:lineRule="auto"/>
        <w:jc w:val="both"/>
        <w:rPr>
          <w:rFonts w:ascii="Arial" w:eastAsia="Arial" w:hAnsi="Arial" w:cs="Arial"/>
          <w:sz w:val="20"/>
          <w:szCs w:val="20"/>
        </w:rPr>
      </w:pPr>
    </w:p>
    <w:p w14:paraId="40A460A2"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5.4 –</w:t>
      </w:r>
      <w:r w:rsidRPr="00137EED">
        <w:rPr>
          <w:rFonts w:ascii="Arial" w:eastAsia="Arial" w:hAnsi="Arial" w:cs="Arial"/>
          <w:sz w:val="20"/>
          <w:szCs w:val="20"/>
        </w:rPr>
        <w:t xml:space="preserve"> O CONTRATANTE se compromete a guardar pelo prazo de 5 (cinco) anos, cópias das Notas Fiscais de Venda, ou congênere, dos produtos participantes do Projeto de Venda de Gêneros Alimentícios da Agricultura Familiar para Alimentação Escolar, estando à disposição para comprovação. </w:t>
      </w:r>
    </w:p>
    <w:p w14:paraId="7D1C04F5" w14:textId="77777777" w:rsidR="008A386A" w:rsidRPr="00137EED" w:rsidRDefault="008A386A">
      <w:pPr>
        <w:spacing w:line="360" w:lineRule="auto"/>
        <w:jc w:val="both"/>
        <w:rPr>
          <w:rFonts w:ascii="Arial" w:eastAsia="Arial" w:hAnsi="Arial" w:cs="Arial"/>
          <w:sz w:val="20"/>
          <w:szCs w:val="20"/>
        </w:rPr>
      </w:pPr>
    </w:p>
    <w:p w14:paraId="36F7309A" w14:textId="77777777" w:rsidR="008A386A" w:rsidRPr="00137EED" w:rsidRDefault="00000000">
      <w:pPr>
        <w:spacing w:line="360" w:lineRule="auto"/>
        <w:jc w:val="both"/>
        <w:rPr>
          <w:rFonts w:ascii="Arial" w:eastAsia="Arial" w:hAnsi="Arial" w:cs="Arial"/>
          <w:sz w:val="20"/>
          <w:szCs w:val="20"/>
        </w:rPr>
      </w:pPr>
      <w:r w:rsidRPr="00137EED">
        <w:rPr>
          <w:rFonts w:ascii="Arial" w:eastAsia="Arial" w:hAnsi="Arial" w:cs="Arial"/>
          <w:b/>
          <w:bCs/>
          <w:sz w:val="20"/>
          <w:szCs w:val="20"/>
        </w:rPr>
        <w:t xml:space="preserve">5.5 – </w:t>
      </w:r>
      <w:r w:rsidRPr="00137EED">
        <w:rPr>
          <w:rFonts w:ascii="Arial" w:eastAsia="Arial" w:hAnsi="Arial" w:cs="Arial"/>
          <w:sz w:val="20"/>
          <w:szCs w:val="20"/>
        </w:rPr>
        <w:t xml:space="preserve">Efetuar o pagamento à </w:t>
      </w:r>
      <w:r w:rsidRPr="00137EED">
        <w:rPr>
          <w:rFonts w:ascii="Arial" w:eastAsia="Arial" w:hAnsi="Arial" w:cs="Arial"/>
          <w:b/>
          <w:bCs/>
          <w:sz w:val="20"/>
          <w:szCs w:val="20"/>
        </w:rPr>
        <w:t>CONTRATADA</w:t>
      </w:r>
      <w:r w:rsidRPr="00137EED">
        <w:rPr>
          <w:rFonts w:ascii="Arial" w:eastAsia="Arial" w:hAnsi="Arial" w:cs="Arial"/>
          <w:sz w:val="20"/>
          <w:szCs w:val="20"/>
        </w:rPr>
        <w:t xml:space="preserve">. Não será efetuado qualquer pagamento </w:t>
      </w:r>
      <w:proofErr w:type="gramStart"/>
      <w:r w:rsidRPr="00137EED">
        <w:rPr>
          <w:rFonts w:ascii="Arial" w:eastAsia="Arial" w:hAnsi="Arial" w:cs="Arial"/>
          <w:sz w:val="20"/>
          <w:szCs w:val="20"/>
        </w:rPr>
        <w:t>à  CONTRATADA</w:t>
      </w:r>
      <w:proofErr w:type="gramEnd"/>
      <w:r w:rsidRPr="00137EED">
        <w:rPr>
          <w:rFonts w:ascii="Arial" w:eastAsia="Arial" w:hAnsi="Arial" w:cs="Arial"/>
          <w:sz w:val="20"/>
          <w:szCs w:val="20"/>
        </w:rPr>
        <w:t xml:space="preserve"> enquanto houver pendência de liquidação da obrigação financeira em virtude de penalidade ou inadimplência contratual. </w:t>
      </w:r>
    </w:p>
    <w:p w14:paraId="441058B0" w14:textId="77777777" w:rsidR="008A386A" w:rsidRPr="00137EED" w:rsidRDefault="008A386A">
      <w:pPr>
        <w:spacing w:line="360" w:lineRule="auto"/>
        <w:jc w:val="both"/>
        <w:rPr>
          <w:rFonts w:ascii="Arial" w:eastAsia="Arial" w:hAnsi="Arial" w:cs="Arial"/>
          <w:sz w:val="20"/>
          <w:szCs w:val="20"/>
        </w:rPr>
      </w:pPr>
    </w:p>
    <w:p w14:paraId="4227427C" w14:textId="77777777" w:rsidR="008A386A" w:rsidRPr="00137EED" w:rsidRDefault="00000000">
      <w:pPr>
        <w:spacing w:line="360" w:lineRule="auto"/>
        <w:jc w:val="both"/>
        <w:rPr>
          <w:rFonts w:ascii="Arial" w:eastAsia="Arial" w:hAnsi="Arial" w:cs="Arial"/>
          <w:sz w:val="20"/>
          <w:szCs w:val="20"/>
        </w:rPr>
      </w:pPr>
      <w:r w:rsidRPr="00137EED">
        <w:rPr>
          <w:rFonts w:ascii="Arial" w:eastAsia="Arial" w:hAnsi="Arial" w:cs="Arial"/>
          <w:b/>
          <w:bCs/>
          <w:sz w:val="20"/>
          <w:szCs w:val="20"/>
        </w:rPr>
        <w:t>5.6</w:t>
      </w:r>
      <w:r w:rsidRPr="00137EED">
        <w:rPr>
          <w:rFonts w:ascii="Arial" w:eastAsia="Arial" w:hAnsi="Arial" w:cs="Arial"/>
          <w:sz w:val="20"/>
          <w:szCs w:val="20"/>
        </w:rPr>
        <w:t xml:space="preserve"> </w:t>
      </w:r>
      <w:r w:rsidRPr="00137EED">
        <w:rPr>
          <w:rFonts w:ascii="Arial" w:eastAsia="Arial" w:hAnsi="Arial" w:cs="Arial"/>
          <w:b/>
          <w:bCs/>
          <w:sz w:val="20"/>
          <w:szCs w:val="20"/>
        </w:rPr>
        <w:t xml:space="preserve">– </w:t>
      </w:r>
      <w:r w:rsidRPr="00137EED">
        <w:rPr>
          <w:rFonts w:ascii="Arial" w:eastAsia="Arial" w:hAnsi="Arial" w:cs="Arial"/>
          <w:sz w:val="20"/>
          <w:szCs w:val="20"/>
        </w:rPr>
        <w:t xml:space="preserve">Os casos de inadimplência da CONTRATANTE proceder-se-á conforme o § 1º, do art. 20 da Lei n° 11.947/2009 e demais legislações relacionadas. </w:t>
      </w:r>
    </w:p>
    <w:p w14:paraId="772E741F" w14:textId="77777777" w:rsidR="008A386A" w:rsidRPr="00137EED" w:rsidRDefault="00000000">
      <w:pPr>
        <w:spacing w:line="360" w:lineRule="auto"/>
        <w:jc w:val="both"/>
        <w:rPr>
          <w:rFonts w:ascii="Arial" w:eastAsia="Arial" w:hAnsi="Arial" w:cs="Arial"/>
          <w:sz w:val="20"/>
          <w:szCs w:val="20"/>
          <w:u w:val="single"/>
        </w:rPr>
      </w:pPr>
      <w:r w:rsidRPr="00137EED">
        <w:rPr>
          <w:rFonts w:ascii="Arial" w:eastAsia="Arial" w:hAnsi="Arial" w:cs="Arial"/>
          <w:sz w:val="20"/>
          <w:szCs w:val="20"/>
        </w:rPr>
        <w:t xml:space="preserve"> </w:t>
      </w:r>
    </w:p>
    <w:p w14:paraId="4C29CABD" w14:textId="77777777" w:rsidR="008A386A" w:rsidRPr="00137EED" w:rsidRDefault="00000000">
      <w:pPr>
        <w:keepNext/>
        <w:pBdr>
          <w:top w:val="nil"/>
          <w:left w:val="nil"/>
          <w:bottom w:val="nil"/>
          <w:right w:val="nil"/>
          <w:between w:val="nil"/>
        </w:pBdr>
        <w:spacing w:line="360" w:lineRule="auto"/>
        <w:jc w:val="both"/>
        <w:rPr>
          <w:rFonts w:ascii="Arial" w:eastAsia="Arial" w:hAnsi="Arial" w:cs="Arial"/>
          <w:b/>
          <w:bCs/>
          <w:sz w:val="20"/>
          <w:szCs w:val="20"/>
        </w:rPr>
      </w:pPr>
      <w:r w:rsidRPr="00137EED">
        <w:rPr>
          <w:rFonts w:ascii="Arial" w:eastAsia="Arial" w:hAnsi="Arial" w:cs="Arial"/>
          <w:b/>
          <w:bCs/>
          <w:sz w:val="20"/>
          <w:szCs w:val="20"/>
        </w:rPr>
        <w:t>CLÁUSULA SEXTA – DAS OBRIGAÇÕES DA CONTRATADA</w:t>
      </w:r>
    </w:p>
    <w:p w14:paraId="7A5389B3"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 xml:space="preserve">6.1 – </w:t>
      </w:r>
      <w:r w:rsidRPr="00137EED">
        <w:rPr>
          <w:rFonts w:ascii="Arial" w:eastAsia="Arial" w:hAnsi="Arial" w:cs="Arial"/>
          <w:sz w:val="20"/>
          <w:szCs w:val="20"/>
        </w:rPr>
        <w:t xml:space="preserve">Realizar a entrega dos produtos descritos na Cláusula Primeira deste instrumento contratual, conforme especificados no Anexo I que integra o presente Contrato. </w:t>
      </w:r>
    </w:p>
    <w:p w14:paraId="71D69E72" w14:textId="77777777" w:rsidR="008A386A" w:rsidRPr="00137EED" w:rsidRDefault="008A386A">
      <w:pPr>
        <w:spacing w:line="276" w:lineRule="auto"/>
        <w:jc w:val="both"/>
        <w:rPr>
          <w:rFonts w:ascii="Arial" w:eastAsia="Arial" w:hAnsi="Arial" w:cs="Arial"/>
          <w:sz w:val="20"/>
          <w:szCs w:val="20"/>
        </w:rPr>
      </w:pPr>
    </w:p>
    <w:p w14:paraId="51897685"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6.2 –</w:t>
      </w:r>
      <w:r w:rsidRPr="00137EED">
        <w:rPr>
          <w:rFonts w:ascii="Arial" w:eastAsia="Arial" w:hAnsi="Arial" w:cs="Arial"/>
          <w:sz w:val="20"/>
          <w:szCs w:val="20"/>
        </w:rPr>
        <w:t xml:space="preserve"> Responsabilizar-se pelo integral fornecimento dos produtos, inclusive no que se referir a observância da legislação em vigor.</w:t>
      </w:r>
    </w:p>
    <w:p w14:paraId="2194B6F1" w14:textId="77777777" w:rsidR="008A386A" w:rsidRPr="00137EED" w:rsidRDefault="008A386A">
      <w:pPr>
        <w:spacing w:line="276" w:lineRule="auto"/>
        <w:jc w:val="both"/>
        <w:rPr>
          <w:rFonts w:ascii="Arial" w:eastAsia="Arial" w:hAnsi="Arial" w:cs="Arial"/>
          <w:sz w:val="20"/>
          <w:szCs w:val="20"/>
        </w:rPr>
      </w:pPr>
    </w:p>
    <w:p w14:paraId="613B013B"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 xml:space="preserve">6.3 – </w:t>
      </w:r>
      <w:r w:rsidRPr="00137EED">
        <w:rPr>
          <w:rFonts w:ascii="Arial" w:eastAsia="Arial" w:hAnsi="Arial" w:cs="Arial"/>
          <w:sz w:val="20"/>
          <w:szCs w:val="20"/>
        </w:rPr>
        <w:t xml:space="preserve">Substituir ou complementar, às suas expensas, no todo ou em parte, os produtos em que se </w:t>
      </w:r>
      <w:r w:rsidRPr="00137EED">
        <w:rPr>
          <w:rFonts w:ascii="Arial" w:eastAsia="Arial" w:hAnsi="Arial" w:cs="Arial"/>
          <w:sz w:val="20"/>
          <w:szCs w:val="20"/>
        </w:rPr>
        <w:lastRenderedPageBreak/>
        <w:t>verificarem vícios de qualidade e/ou quantidade.</w:t>
      </w:r>
    </w:p>
    <w:p w14:paraId="2FAB31CA" w14:textId="77777777" w:rsidR="008A386A" w:rsidRPr="00137EED" w:rsidRDefault="008A386A">
      <w:pPr>
        <w:spacing w:line="276" w:lineRule="auto"/>
        <w:jc w:val="both"/>
        <w:rPr>
          <w:rFonts w:ascii="Arial" w:eastAsia="Arial" w:hAnsi="Arial" w:cs="Arial"/>
          <w:sz w:val="20"/>
          <w:szCs w:val="20"/>
        </w:rPr>
      </w:pPr>
    </w:p>
    <w:p w14:paraId="55A1E7CD"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 xml:space="preserve">6.4 – </w:t>
      </w:r>
      <w:r w:rsidRPr="00137EED">
        <w:rPr>
          <w:rFonts w:ascii="Arial" w:eastAsia="Arial" w:hAnsi="Arial" w:cs="Arial"/>
          <w:sz w:val="20"/>
          <w:szCs w:val="20"/>
        </w:rPr>
        <w:t>Manter durante toda a execução do Contrato, em compatibilidade com as obrigações por ela assumidas, todas as condições de habilitação e qualificação exigidas na chamada pública.</w:t>
      </w:r>
    </w:p>
    <w:p w14:paraId="3F468002" w14:textId="77777777" w:rsidR="008A386A" w:rsidRPr="00137EED" w:rsidRDefault="008A386A">
      <w:pPr>
        <w:spacing w:line="276" w:lineRule="auto"/>
        <w:jc w:val="both"/>
        <w:rPr>
          <w:rFonts w:ascii="Arial" w:eastAsia="Arial" w:hAnsi="Arial" w:cs="Arial"/>
          <w:sz w:val="20"/>
          <w:szCs w:val="20"/>
        </w:rPr>
      </w:pPr>
    </w:p>
    <w:p w14:paraId="0EA9B315"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 xml:space="preserve">6.5 – </w:t>
      </w:r>
      <w:r w:rsidRPr="00137EED">
        <w:rPr>
          <w:rFonts w:ascii="Arial" w:eastAsia="Arial" w:hAnsi="Arial" w:cs="Arial"/>
          <w:sz w:val="20"/>
          <w:szCs w:val="20"/>
        </w:rPr>
        <w:t>Permitir e facilitar a fiscalização do Contrato, em qualquer dia e hora, devendo prestar todos os informes e esclarecimentos solicitados.</w:t>
      </w:r>
    </w:p>
    <w:p w14:paraId="1F47E4C1" w14:textId="77777777" w:rsidR="008A386A" w:rsidRPr="00137EED" w:rsidRDefault="008A386A">
      <w:pPr>
        <w:spacing w:line="276" w:lineRule="auto"/>
        <w:jc w:val="both"/>
        <w:rPr>
          <w:rFonts w:ascii="Arial" w:eastAsia="Arial" w:hAnsi="Arial" w:cs="Arial"/>
          <w:sz w:val="20"/>
          <w:szCs w:val="20"/>
        </w:rPr>
      </w:pPr>
    </w:p>
    <w:p w14:paraId="241F7577"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6.6</w:t>
      </w:r>
      <w:r w:rsidRPr="00137EED">
        <w:rPr>
          <w:rFonts w:ascii="Arial" w:eastAsia="Arial" w:hAnsi="Arial" w:cs="Arial"/>
          <w:sz w:val="20"/>
          <w:szCs w:val="20"/>
        </w:rPr>
        <w:t xml:space="preserve"> </w:t>
      </w:r>
      <w:r w:rsidRPr="00137EED">
        <w:rPr>
          <w:rFonts w:ascii="Arial" w:eastAsia="Arial" w:hAnsi="Arial" w:cs="Arial"/>
          <w:b/>
          <w:bCs/>
          <w:sz w:val="20"/>
          <w:szCs w:val="20"/>
        </w:rPr>
        <w:t>–</w:t>
      </w:r>
      <w:r w:rsidRPr="00137EED">
        <w:rPr>
          <w:rFonts w:ascii="Arial" w:eastAsia="Arial" w:hAnsi="Arial" w:cs="Arial"/>
          <w:sz w:val="20"/>
          <w:szCs w:val="20"/>
        </w:rPr>
        <w:t xml:space="preserve"> A </w:t>
      </w:r>
      <w:r w:rsidRPr="00137EED">
        <w:rPr>
          <w:rFonts w:ascii="Arial" w:eastAsia="Arial" w:hAnsi="Arial" w:cs="Arial"/>
          <w:b/>
          <w:bCs/>
          <w:sz w:val="20"/>
          <w:szCs w:val="20"/>
        </w:rPr>
        <w:t>CONTRATADA</w:t>
      </w:r>
      <w:r w:rsidRPr="00137EED">
        <w:rPr>
          <w:rFonts w:ascii="Arial" w:eastAsia="Arial" w:hAnsi="Arial" w:cs="Arial"/>
          <w:sz w:val="20"/>
          <w:szCs w:val="20"/>
        </w:rPr>
        <w:t xml:space="preserve"> deverá registrar as ocorrências havidas durante a execução do presente Contrato, de tudo dando ciência à </w:t>
      </w:r>
      <w:r w:rsidRPr="00137EED">
        <w:rPr>
          <w:rFonts w:ascii="Arial" w:eastAsia="Arial" w:hAnsi="Arial" w:cs="Arial"/>
          <w:b/>
          <w:bCs/>
          <w:sz w:val="20"/>
          <w:szCs w:val="20"/>
        </w:rPr>
        <w:t>CONTRATANTE</w:t>
      </w:r>
      <w:r w:rsidRPr="00137EED">
        <w:rPr>
          <w:rFonts w:ascii="Arial" w:eastAsia="Arial" w:hAnsi="Arial" w:cs="Arial"/>
          <w:sz w:val="20"/>
          <w:szCs w:val="20"/>
        </w:rPr>
        <w:t>, respondendo integralmente por sua omissão.</w:t>
      </w:r>
    </w:p>
    <w:p w14:paraId="65EA164B" w14:textId="77777777" w:rsidR="008A386A" w:rsidRPr="00137EED" w:rsidRDefault="008A386A">
      <w:pPr>
        <w:spacing w:line="276" w:lineRule="auto"/>
        <w:jc w:val="both"/>
        <w:rPr>
          <w:rFonts w:ascii="Arial" w:eastAsia="Arial" w:hAnsi="Arial" w:cs="Arial"/>
          <w:sz w:val="20"/>
          <w:szCs w:val="20"/>
        </w:rPr>
      </w:pPr>
    </w:p>
    <w:p w14:paraId="606620B3"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6.7 –</w:t>
      </w:r>
      <w:r w:rsidRPr="00137EED">
        <w:rPr>
          <w:rFonts w:ascii="Arial" w:eastAsia="Arial" w:hAnsi="Arial" w:cs="Arial"/>
          <w:sz w:val="20"/>
          <w:szCs w:val="20"/>
        </w:rPr>
        <w:t xml:space="preserve"> OS CONTRATADOS FORNECEDORES ou as ENTIDADES ARTICULADORAS deverão informar ao Ministério do Desenvolvimento Agrário - MDA os valores individuais de venda dos participantes do Projeto de Venda de Gêneros Alimentícios (Anexo IV), consoante ao Projeto de Venda de Gêneros Alimentícios da Agricultura Familiar para Alimentação Escolar, em no máximo 30 dias após a assinatura do contrato, por meio de ferramenta disponibilizada pelo MDA. </w:t>
      </w:r>
    </w:p>
    <w:p w14:paraId="49014A9E"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sz w:val="20"/>
          <w:szCs w:val="20"/>
        </w:rPr>
        <w:t xml:space="preserve">                                                                                                                                                                                                                                                                                                                                                                                                                                                                                                                                                                                                                             </w:t>
      </w:r>
    </w:p>
    <w:p w14:paraId="51987633"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6.8 –</w:t>
      </w:r>
      <w:r w:rsidRPr="00137EED">
        <w:rPr>
          <w:rFonts w:ascii="Arial" w:eastAsia="Arial" w:hAnsi="Arial" w:cs="Arial"/>
          <w:sz w:val="20"/>
          <w:szCs w:val="20"/>
        </w:rPr>
        <w:t xml:space="preserve"> O CONTRATADO FORNECEDOR deverá guardar pelo prazo de 5 (cinco) anos, cópias das Notas Fiscais de Venda, ou congênere, dos produtos participantes do Projeto de Venda de Gêneros Alimentícios da Agricultura Familiar para Alimentação Escolar, estando à disposição para comprovação. </w:t>
      </w:r>
    </w:p>
    <w:p w14:paraId="60FB6475" w14:textId="77777777" w:rsidR="008A386A" w:rsidRPr="00137EED" w:rsidRDefault="00000000">
      <w:pPr>
        <w:spacing w:line="360" w:lineRule="auto"/>
        <w:jc w:val="both"/>
        <w:rPr>
          <w:rFonts w:ascii="Arial" w:eastAsia="Arial" w:hAnsi="Arial" w:cs="Arial"/>
          <w:sz w:val="20"/>
          <w:szCs w:val="20"/>
          <w:u w:val="single"/>
        </w:rPr>
      </w:pPr>
      <w:r w:rsidRPr="00137EED">
        <w:rPr>
          <w:rFonts w:ascii="Arial" w:eastAsia="Arial" w:hAnsi="Arial" w:cs="Arial"/>
          <w:sz w:val="20"/>
          <w:szCs w:val="20"/>
        </w:rPr>
        <w:t xml:space="preserve"> </w:t>
      </w:r>
    </w:p>
    <w:p w14:paraId="2749C5DB"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SÉTIMA – FISCALIZAÇÃO</w:t>
      </w:r>
    </w:p>
    <w:p w14:paraId="543824DF" w14:textId="77777777" w:rsidR="008A386A" w:rsidRPr="00137EED" w:rsidRDefault="00000000">
      <w:pPr>
        <w:tabs>
          <w:tab w:val="center" w:pos="4779"/>
          <w:tab w:val="right" w:pos="9198"/>
        </w:tabs>
        <w:spacing w:line="276" w:lineRule="auto"/>
        <w:jc w:val="both"/>
        <w:rPr>
          <w:rFonts w:ascii="Arial" w:eastAsia="Arial" w:hAnsi="Arial" w:cs="Arial"/>
          <w:sz w:val="20"/>
          <w:szCs w:val="20"/>
        </w:rPr>
      </w:pPr>
      <w:r w:rsidRPr="00137EED">
        <w:rPr>
          <w:rFonts w:ascii="Arial" w:eastAsia="Arial" w:hAnsi="Arial" w:cs="Arial"/>
          <w:b/>
          <w:bCs/>
          <w:sz w:val="20"/>
          <w:szCs w:val="20"/>
        </w:rPr>
        <w:t xml:space="preserve">7.1 – </w:t>
      </w:r>
      <w:r w:rsidRPr="00137EED">
        <w:rPr>
          <w:rFonts w:ascii="Arial" w:eastAsia="Arial" w:hAnsi="Arial" w:cs="Arial"/>
          <w:sz w:val="20"/>
          <w:szCs w:val="20"/>
        </w:rPr>
        <w:t xml:space="preserve">O acompanhamento e fiscalização para o fiel cumprimento e execução deste Contrato serão </w:t>
      </w:r>
      <w:proofErr w:type="spellStart"/>
      <w:proofErr w:type="gramStart"/>
      <w:r w:rsidRPr="00137EED">
        <w:rPr>
          <w:rFonts w:ascii="Arial" w:eastAsia="Arial" w:hAnsi="Arial" w:cs="Arial"/>
          <w:sz w:val="20"/>
          <w:szCs w:val="20"/>
        </w:rPr>
        <w:t>feito</w:t>
      </w:r>
      <w:proofErr w:type="spellEnd"/>
      <w:proofErr w:type="gramEnd"/>
      <w:r w:rsidRPr="00137EED">
        <w:rPr>
          <w:rFonts w:ascii="Arial" w:eastAsia="Arial" w:hAnsi="Arial" w:cs="Arial"/>
          <w:sz w:val="20"/>
          <w:szCs w:val="20"/>
        </w:rPr>
        <w:t xml:space="preserve"> por servidor indicado pelo titular da Secretaria Municipal de Educação – SEMED</w:t>
      </w:r>
      <w:r w:rsidRPr="00137EED">
        <w:rPr>
          <w:rFonts w:ascii="Arial" w:eastAsia="Arial" w:hAnsi="Arial" w:cs="Arial"/>
          <w:b/>
          <w:bCs/>
          <w:sz w:val="20"/>
          <w:szCs w:val="20"/>
        </w:rPr>
        <w:t xml:space="preserve">, </w:t>
      </w:r>
      <w:r w:rsidRPr="00137EED">
        <w:rPr>
          <w:rFonts w:ascii="Arial" w:eastAsia="Arial" w:hAnsi="Arial" w:cs="Arial"/>
          <w:sz w:val="20"/>
          <w:szCs w:val="20"/>
        </w:rPr>
        <w:t>a quem caberá à responsabilidade de fazer cumprir, rigorosamente, os prazos, condições e disposições deste Contrato, bem como comunicar às autoridades competentes qualquer eventualidade que gere a necessidade de medidas de ordem legal e/ou administrativa.</w:t>
      </w:r>
    </w:p>
    <w:p w14:paraId="08EB4F57" w14:textId="77777777" w:rsidR="008A386A" w:rsidRPr="00137EED" w:rsidRDefault="008A386A">
      <w:pPr>
        <w:tabs>
          <w:tab w:val="center" w:pos="4779"/>
          <w:tab w:val="right" w:pos="9198"/>
        </w:tabs>
        <w:spacing w:line="276" w:lineRule="auto"/>
        <w:jc w:val="both"/>
        <w:rPr>
          <w:rFonts w:ascii="Arial" w:eastAsia="Arial" w:hAnsi="Arial" w:cs="Arial"/>
          <w:sz w:val="20"/>
          <w:szCs w:val="20"/>
        </w:rPr>
      </w:pPr>
    </w:p>
    <w:p w14:paraId="464F654B" w14:textId="77777777" w:rsidR="008A386A" w:rsidRPr="00137EED" w:rsidRDefault="00000000">
      <w:pPr>
        <w:tabs>
          <w:tab w:val="center" w:pos="4779"/>
          <w:tab w:val="right" w:pos="9198"/>
        </w:tabs>
        <w:spacing w:line="276" w:lineRule="auto"/>
        <w:jc w:val="both"/>
        <w:rPr>
          <w:rFonts w:ascii="Arial" w:eastAsia="Arial" w:hAnsi="Arial" w:cs="Arial"/>
          <w:sz w:val="20"/>
          <w:szCs w:val="20"/>
        </w:rPr>
      </w:pPr>
      <w:r w:rsidRPr="00137EED">
        <w:rPr>
          <w:rFonts w:ascii="Arial" w:eastAsia="Arial" w:hAnsi="Arial" w:cs="Arial"/>
          <w:b/>
          <w:bCs/>
          <w:sz w:val="20"/>
          <w:szCs w:val="20"/>
        </w:rPr>
        <w:t xml:space="preserve">7.2 – </w:t>
      </w:r>
      <w:r w:rsidRPr="00137EED">
        <w:rPr>
          <w:rFonts w:ascii="Arial" w:eastAsia="Arial" w:hAnsi="Arial" w:cs="Arial"/>
          <w:sz w:val="20"/>
          <w:szCs w:val="20"/>
        </w:rPr>
        <w:t>Fica reservada ao titular da Secretaria Municipal de Educação</w:t>
      </w:r>
      <w:r w:rsidRPr="00137EED">
        <w:rPr>
          <w:rFonts w:ascii="Arial" w:eastAsia="Arial" w:hAnsi="Arial" w:cs="Arial"/>
          <w:b/>
          <w:bCs/>
          <w:sz w:val="20"/>
          <w:szCs w:val="20"/>
        </w:rPr>
        <w:t>,</w:t>
      </w:r>
      <w:r w:rsidRPr="00137EED">
        <w:rPr>
          <w:rFonts w:ascii="Arial" w:eastAsia="Arial" w:hAnsi="Arial" w:cs="Arial"/>
          <w:sz w:val="20"/>
          <w:szCs w:val="20"/>
        </w:rPr>
        <w:t xml:space="preserve"> a competência para resolver todos e quaisquer casos singulares, duvidosos ou omissos neste contrato, nas normas e em tudo mais que, de qualquer forma, se relaciona direta ou indiretamente com o objeto deste contrato, garantindo, entretanto, o contraditório e a ampla defesa.</w:t>
      </w:r>
    </w:p>
    <w:p w14:paraId="6EEDB9EC" w14:textId="77777777" w:rsidR="008A386A" w:rsidRPr="00137EED" w:rsidRDefault="008A386A">
      <w:pPr>
        <w:tabs>
          <w:tab w:val="center" w:pos="4779"/>
          <w:tab w:val="right" w:pos="9198"/>
        </w:tabs>
        <w:spacing w:line="276" w:lineRule="auto"/>
        <w:jc w:val="both"/>
        <w:rPr>
          <w:rFonts w:ascii="Arial" w:eastAsia="Arial" w:hAnsi="Arial" w:cs="Arial"/>
          <w:sz w:val="20"/>
          <w:szCs w:val="20"/>
        </w:rPr>
      </w:pPr>
    </w:p>
    <w:p w14:paraId="31027E1C" w14:textId="77777777" w:rsidR="008A386A" w:rsidRPr="00137EED" w:rsidRDefault="00000000">
      <w:pPr>
        <w:tabs>
          <w:tab w:val="center" w:pos="4779"/>
          <w:tab w:val="right" w:pos="9198"/>
        </w:tabs>
        <w:spacing w:line="276" w:lineRule="auto"/>
        <w:jc w:val="both"/>
        <w:rPr>
          <w:rFonts w:ascii="Arial" w:eastAsia="Arial" w:hAnsi="Arial" w:cs="Arial"/>
          <w:sz w:val="20"/>
          <w:szCs w:val="20"/>
        </w:rPr>
      </w:pPr>
      <w:r w:rsidRPr="00137EED">
        <w:rPr>
          <w:rFonts w:ascii="Arial" w:eastAsia="Arial" w:hAnsi="Arial" w:cs="Arial"/>
          <w:b/>
          <w:bCs/>
          <w:sz w:val="20"/>
          <w:szCs w:val="20"/>
        </w:rPr>
        <w:t xml:space="preserve">7.3 – </w:t>
      </w:r>
      <w:r w:rsidRPr="00137EED">
        <w:rPr>
          <w:rFonts w:ascii="Arial" w:eastAsia="Arial" w:hAnsi="Arial" w:cs="Arial"/>
          <w:sz w:val="20"/>
          <w:szCs w:val="20"/>
        </w:rPr>
        <w:t xml:space="preserve">A atuação da Fiscalização em nada restringe a responsabilidade única e integral da </w:t>
      </w:r>
      <w:r w:rsidRPr="00137EED">
        <w:rPr>
          <w:rFonts w:ascii="Arial" w:eastAsia="Arial" w:hAnsi="Arial" w:cs="Arial"/>
          <w:b/>
          <w:bCs/>
          <w:sz w:val="20"/>
          <w:szCs w:val="20"/>
        </w:rPr>
        <w:t>CONTRATADA</w:t>
      </w:r>
      <w:r w:rsidRPr="00137EED">
        <w:rPr>
          <w:rFonts w:ascii="Arial" w:eastAsia="Arial" w:hAnsi="Arial" w:cs="Arial"/>
          <w:sz w:val="20"/>
          <w:szCs w:val="20"/>
        </w:rPr>
        <w:t xml:space="preserve">, no que concerne aos bens fornecidos, à execução do Contrato e as implicações próximas ou remotas, perante o </w:t>
      </w:r>
      <w:r w:rsidRPr="00137EED">
        <w:rPr>
          <w:rFonts w:ascii="Arial" w:eastAsia="Arial" w:hAnsi="Arial" w:cs="Arial"/>
          <w:b/>
          <w:bCs/>
          <w:sz w:val="20"/>
          <w:szCs w:val="20"/>
        </w:rPr>
        <w:t>CONTRATANTE</w:t>
      </w:r>
      <w:r w:rsidRPr="00137EED">
        <w:rPr>
          <w:rFonts w:ascii="Arial" w:eastAsia="Arial" w:hAnsi="Arial" w:cs="Arial"/>
          <w:sz w:val="20"/>
          <w:szCs w:val="20"/>
        </w:rPr>
        <w:t xml:space="preserve"> ou terceiros, do mesmo modo que a ocorrência de eventuais irregularidades na execução do Contrato não implica em corresponsabilidade do </w:t>
      </w:r>
      <w:r w:rsidRPr="00137EED">
        <w:rPr>
          <w:rFonts w:ascii="Arial" w:eastAsia="Arial" w:hAnsi="Arial" w:cs="Arial"/>
          <w:b/>
          <w:bCs/>
          <w:sz w:val="20"/>
          <w:szCs w:val="20"/>
        </w:rPr>
        <w:t>CONTRATANTE</w:t>
      </w:r>
      <w:r w:rsidRPr="00137EED">
        <w:rPr>
          <w:rFonts w:ascii="Arial" w:eastAsia="Arial" w:hAnsi="Arial" w:cs="Arial"/>
          <w:sz w:val="20"/>
          <w:szCs w:val="20"/>
        </w:rPr>
        <w:t>.</w:t>
      </w:r>
    </w:p>
    <w:p w14:paraId="47ACB6E3" w14:textId="77777777" w:rsidR="008A386A" w:rsidRPr="00137EED" w:rsidRDefault="008A386A">
      <w:pPr>
        <w:tabs>
          <w:tab w:val="center" w:pos="4779"/>
          <w:tab w:val="right" w:pos="9198"/>
        </w:tabs>
        <w:spacing w:line="276" w:lineRule="auto"/>
        <w:jc w:val="both"/>
        <w:rPr>
          <w:rFonts w:ascii="Arial" w:eastAsia="Arial" w:hAnsi="Arial" w:cs="Arial"/>
          <w:sz w:val="20"/>
          <w:szCs w:val="20"/>
        </w:rPr>
      </w:pPr>
    </w:p>
    <w:p w14:paraId="47F0FD94" w14:textId="77777777" w:rsidR="008A386A" w:rsidRPr="00137EED" w:rsidRDefault="00000000">
      <w:pPr>
        <w:tabs>
          <w:tab w:val="center" w:pos="4779"/>
          <w:tab w:val="right" w:pos="9198"/>
        </w:tabs>
        <w:spacing w:line="276" w:lineRule="auto"/>
        <w:jc w:val="both"/>
        <w:rPr>
          <w:rFonts w:ascii="Arial" w:eastAsia="Arial" w:hAnsi="Arial" w:cs="Arial"/>
          <w:sz w:val="20"/>
          <w:szCs w:val="20"/>
        </w:rPr>
      </w:pPr>
      <w:r w:rsidRPr="00137EED">
        <w:rPr>
          <w:rFonts w:ascii="Arial" w:eastAsia="Arial" w:hAnsi="Arial" w:cs="Arial"/>
          <w:b/>
          <w:bCs/>
          <w:sz w:val="20"/>
          <w:szCs w:val="20"/>
        </w:rPr>
        <w:t xml:space="preserve">7.4 – </w:t>
      </w:r>
      <w:r w:rsidRPr="00137EED">
        <w:rPr>
          <w:rFonts w:ascii="Arial" w:eastAsia="Arial" w:hAnsi="Arial" w:cs="Arial"/>
          <w:sz w:val="20"/>
          <w:szCs w:val="20"/>
        </w:rPr>
        <w:t xml:space="preserve">A </w:t>
      </w:r>
      <w:r w:rsidRPr="00137EED">
        <w:rPr>
          <w:rFonts w:ascii="Arial" w:eastAsia="Arial" w:hAnsi="Arial" w:cs="Arial"/>
          <w:b/>
          <w:bCs/>
          <w:sz w:val="20"/>
          <w:szCs w:val="20"/>
        </w:rPr>
        <w:t>CONTRATADA</w:t>
      </w:r>
      <w:r w:rsidRPr="00137EED">
        <w:rPr>
          <w:rFonts w:ascii="Arial" w:eastAsia="Arial" w:hAnsi="Arial" w:cs="Arial"/>
          <w:sz w:val="20"/>
          <w:szCs w:val="20"/>
        </w:rPr>
        <w:t xml:space="preserve"> deve permitir e oferecer condições para a mais completa fiscalização do </w:t>
      </w:r>
      <w:r w:rsidRPr="00137EED">
        <w:rPr>
          <w:rFonts w:ascii="Arial" w:eastAsia="Arial" w:hAnsi="Arial" w:cs="Arial"/>
          <w:b/>
          <w:bCs/>
          <w:sz w:val="20"/>
          <w:szCs w:val="20"/>
        </w:rPr>
        <w:t>CONTRATANTE</w:t>
      </w:r>
      <w:r w:rsidRPr="00137EED">
        <w:rPr>
          <w:rFonts w:ascii="Arial" w:eastAsia="Arial" w:hAnsi="Arial" w:cs="Arial"/>
          <w:sz w:val="20"/>
          <w:szCs w:val="20"/>
        </w:rPr>
        <w:t xml:space="preserve">, fornecendo informações e propiciando o acesso às documentações referentes ao objeto contratado, bem como atendendo às observações e exigências apresentadas pela fiscalização.   </w:t>
      </w:r>
    </w:p>
    <w:p w14:paraId="033CEBD0" w14:textId="77777777" w:rsidR="008A386A" w:rsidRPr="00137EED" w:rsidRDefault="008A386A">
      <w:pPr>
        <w:spacing w:line="276" w:lineRule="auto"/>
        <w:rPr>
          <w:rFonts w:ascii="Arial" w:eastAsia="Arial" w:hAnsi="Arial" w:cs="Arial"/>
          <w:sz w:val="20"/>
          <w:szCs w:val="20"/>
        </w:rPr>
      </w:pPr>
    </w:p>
    <w:p w14:paraId="532F4442" w14:textId="77777777" w:rsidR="008A386A" w:rsidRPr="00137EED" w:rsidRDefault="00000000">
      <w:pPr>
        <w:spacing w:line="276" w:lineRule="auto"/>
        <w:rPr>
          <w:rFonts w:ascii="Arial" w:eastAsia="Arial" w:hAnsi="Arial" w:cs="Arial"/>
          <w:sz w:val="20"/>
          <w:szCs w:val="20"/>
        </w:rPr>
      </w:pPr>
      <w:r w:rsidRPr="00137EED">
        <w:rPr>
          <w:rFonts w:ascii="Arial" w:eastAsia="Arial" w:hAnsi="Arial" w:cs="Arial"/>
          <w:b/>
          <w:bCs/>
          <w:sz w:val="20"/>
          <w:szCs w:val="20"/>
        </w:rPr>
        <w:t xml:space="preserve">7.5 – </w:t>
      </w:r>
      <w:r w:rsidRPr="00137EED">
        <w:rPr>
          <w:rFonts w:ascii="Arial" w:eastAsia="Arial" w:hAnsi="Arial" w:cs="Arial"/>
          <w:sz w:val="20"/>
          <w:szCs w:val="20"/>
        </w:rPr>
        <w:t xml:space="preserve">As comunicações com origem neste contrato deverão ser formais e expressas, por meio de carta, que somente terá validade se enviada mediante registro de recebimento, por </w:t>
      </w:r>
      <w:proofErr w:type="spellStart"/>
      <w:r w:rsidRPr="00137EED">
        <w:rPr>
          <w:rFonts w:ascii="Arial" w:eastAsia="Arial" w:hAnsi="Arial" w:cs="Arial"/>
          <w:sz w:val="20"/>
          <w:szCs w:val="20"/>
        </w:rPr>
        <w:t>email</w:t>
      </w:r>
      <w:proofErr w:type="spellEnd"/>
      <w:r w:rsidRPr="00137EED">
        <w:rPr>
          <w:rFonts w:ascii="Arial" w:eastAsia="Arial" w:hAnsi="Arial" w:cs="Arial"/>
          <w:sz w:val="20"/>
          <w:szCs w:val="20"/>
        </w:rPr>
        <w:t xml:space="preserve">, transmitido pelas partes. </w:t>
      </w:r>
    </w:p>
    <w:p w14:paraId="575A6C92" w14:textId="77777777" w:rsidR="008A386A" w:rsidRPr="00137EED" w:rsidRDefault="008A386A">
      <w:pPr>
        <w:spacing w:line="276" w:lineRule="auto"/>
        <w:rPr>
          <w:rFonts w:ascii="Arial" w:eastAsia="Arial" w:hAnsi="Arial" w:cs="Arial"/>
          <w:sz w:val="20"/>
          <w:szCs w:val="20"/>
          <w:u w:val="single"/>
        </w:rPr>
      </w:pPr>
    </w:p>
    <w:p w14:paraId="430410A7"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lastRenderedPageBreak/>
        <w:t>CLÁUSULA OITAVA – PAGAMENTO</w:t>
      </w:r>
    </w:p>
    <w:p w14:paraId="0DFFBAED"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8.1</w:t>
      </w:r>
      <w:r w:rsidRPr="00137EED">
        <w:rPr>
          <w:rFonts w:ascii="Arial" w:eastAsia="Arial" w:hAnsi="Arial" w:cs="Arial"/>
          <w:sz w:val="20"/>
          <w:szCs w:val="20"/>
        </w:rPr>
        <w:t xml:space="preserve"> – O CONTRATANTE, após receber o documento fiscal correspondente ao fornecimento efetuado, descritos na cláusula Quarta, 4.2, alínea “b”, e após a tramitação do Processo para instrução e liquidação, efetuará o seu pagamento no valor correspondente às entregas do mês anterior. Não será efetuado qualquer pagamento ao CONTRATADO enquanto houver pendência de liquidação da obrigação financeira em virtude de penalidade ou inadimplência contratual.  O pagamento será realizado até 30 dias consecutivos após efetivo fornecimento dos produtos. </w:t>
      </w:r>
    </w:p>
    <w:p w14:paraId="26B2CAED" w14:textId="77777777" w:rsidR="008A386A" w:rsidRPr="00137EED" w:rsidRDefault="008A386A">
      <w:pPr>
        <w:pBdr>
          <w:top w:val="nil"/>
          <w:left w:val="nil"/>
          <w:bottom w:val="nil"/>
          <w:right w:val="nil"/>
          <w:between w:val="nil"/>
        </w:pBdr>
        <w:spacing w:line="276" w:lineRule="auto"/>
        <w:jc w:val="both"/>
        <w:rPr>
          <w:rFonts w:ascii="Arial" w:eastAsia="Arial" w:hAnsi="Arial" w:cs="Arial"/>
          <w:sz w:val="20"/>
          <w:szCs w:val="20"/>
        </w:rPr>
      </w:pPr>
    </w:p>
    <w:p w14:paraId="341F9BBF" w14:textId="77777777" w:rsidR="008A386A" w:rsidRPr="00137EED" w:rsidRDefault="00000000">
      <w:pPr>
        <w:pBdr>
          <w:top w:val="nil"/>
          <w:left w:val="nil"/>
          <w:bottom w:val="nil"/>
          <w:right w:val="nil"/>
          <w:between w:val="nil"/>
        </w:pBdr>
        <w:spacing w:line="276" w:lineRule="auto"/>
        <w:jc w:val="both"/>
        <w:rPr>
          <w:rFonts w:ascii="Arial" w:eastAsia="Arial" w:hAnsi="Arial" w:cs="Arial"/>
          <w:sz w:val="20"/>
          <w:szCs w:val="20"/>
        </w:rPr>
      </w:pPr>
      <w:r w:rsidRPr="00137EED">
        <w:rPr>
          <w:rFonts w:ascii="Arial" w:eastAsia="Arial" w:hAnsi="Arial" w:cs="Arial"/>
          <w:b/>
          <w:bCs/>
          <w:sz w:val="20"/>
          <w:szCs w:val="20"/>
        </w:rPr>
        <w:t>8.2 –</w:t>
      </w:r>
      <w:r w:rsidRPr="00137EED">
        <w:rPr>
          <w:rFonts w:ascii="Arial" w:eastAsia="Arial" w:hAnsi="Arial" w:cs="Arial"/>
          <w:sz w:val="20"/>
          <w:szCs w:val="20"/>
        </w:rPr>
        <w:t xml:space="preserve"> O valor pago anualmente a cada agricultor não poderá exceder a R$40.000,00 (Quarenta mil reais) /CAF/ANO.</w:t>
      </w:r>
    </w:p>
    <w:p w14:paraId="3BA6CA53" w14:textId="77777777" w:rsidR="008A386A" w:rsidRPr="00137EED" w:rsidRDefault="008A386A">
      <w:pPr>
        <w:pBdr>
          <w:top w:val="nil"/>
          <w:left w:val="nil"/>
          <w:bottom w:val="nil"/>
          <w:right w:val="nil"/>
          <w:between w:val="nil"/>
        </w:pBdr>
        <w:spacing w:line="276" w:lineRule="auto"/>
        <w:jc w:val="both"/>
        <w:rPr>
          <w:rFonts w:ascii="Arial" w:eastAsia="Arial" w:hAnsi="Arial" w:cs="Arial"/>
          <w:sz w:val="20"/>
          <w:szCs w:val="20"/>
        </w:rPr>
      </w:pPr>
    </w:p>
    <w:p w14:paraId="08ACA720"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NONA – RESCISÃO</w:t>
      </w:r>
    </w:p>
    <w:p w14:paraId="6294295A" w14:textId="77777777" w:rsidR="008A386A" w:rsidRPr="00137EED" w:rsidRDefault="00000000">
      <w:pPr>
        <w:spacing w:line="360" w:lineRule="auto"/>
        <w:jc w:val="both"/>
        <w:rPr>
          <w:rFonts w:ascii="Arial" w:eastAsia="Arial" w:hAnsi="Arial" w:cs="Arial"/>
          <w:sz w:val="20"/>
          <w:szCs w:val="20"/>
        </w:rPr>
      </w:pPr>
      <w:r w:rsidRPr="00137EED">
        <w:rPr>
          <w:rFonts w:ascii="Arial" w:eastAsia="Arial" w:hAnsi="Arial" w:cs="Arial"/>
          <w:b/>
          <w:bCs/>
          <w:sz w:val="20"/>
          <w:szCs w:val="20"/>
        </w:rPr>
        <w:t>9.1</w:t>
      </w:r>
      <w:r w:rsidRPr="00137EED">
        <w:rPr>
          <w:rFonts w:ascii="Arial" w:eastAsia="Arial" w:hAnsi="Arial" w:cs="Arial"/>
          <w:sz w:val="20"/>
          <w:szCs w:val="20"/>
        </w:rPr>
        <w:t xml:space="preserve"> – A rescisão do contrato poderá ser determinada por ato unilateral e escrito da Administração Municipal, nos seguintes motivos:</w:t>
      </w:r>
    </w:p>
    <w:p w14:paraId="69033A69"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 xml:space="preserve">Não cumprimento pela </w:t>
      </w:r>
      <w:r w:rsidRPr="00137EED">
        <w:rPr>
          <w:rFonts w:ascii="Arial" w:eastAsia="Arial" w:hAnsi="Arial" w:cs="Arial"/>
          <w:b/>
          <w:bCs/>
          <w:sz w:val="20"/>
          <w:szCs w:val="20"/>
        </w:rPr>
        <w:t>CONTRATADA</w:t>
      </w:r>
      <w:r w:rsidRPr="00137EED">
        <w:rPr>
          <w:rFonts w:ascii="Arial" w:eastAsia="Arial" w:hAnsi="Arial" w:cs="Arial"/>
          <w:sz w:val="20"/>
          <w:szCs w:val="20"/>
        </w:rPr>
        <w:t xml:space="preserve"> de cláusulas deste contrato, especificações, prazos ou o seu cumprimento irregular;</w:t>
      </w:r>
    </w:p>
    <w:p w14:paraId="3BE4AA62"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Lentidão no cumprimento deste Contrato, levando a Administração a comprovar a impossibilidade do serviço no prazo determinado;</w:t>
      </w:r>
    </w:p>
    <w:p w14:paraId="4E693C14"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Atraso injustificado no início do fornecimento dos produtos;</w:t>
      </w:r>
    </w:p>
    <w:p w14:paraId="3632BA3C"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Paralisação da entrega, sem causa justa e prévia comunicação à Administração, por prazo superior a 3 (três) dias;</w:t>
      </w:r>
    </w:p>
    <w:p w14:paraId="531F6A02"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Desatendimento das determinações regulares da autoridade designada pela Administração para a fiscalização da execução do Contrato, assim como a de seus superiores;</w:t>
      </w:r>
    </w:p>
    <w:p w14:paraId="7732C33D"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Cometimento reiterado de faltas na sua execução;</w:t>
      </w:r>
    </w:p>
    <w:p w14:paraId="7178E64E"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Razões de interesse público, de alta relevância e amplo conhecimento, justificadas e determinadas pela Prefeita Municipal;</w:t>
      </w:r>
    </w:p>
    <w:p w14:paraId="462834F3"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 xml:space="preserve">Ocorrência de caso fortuito ou de força maior, regularmente comprovada, impeditiva da execução do Contrato; </w:t>
      </w:r>
    </w:p>
    <w:p w14:paraId="0F841670" w14:textId="77777777" w:rsidR="008A386A" w:rsidRPr="00137EED" w:rsidRDefault="00000000">
      <w:pPr>
        <w:numPr>
          <w:ilvl w:val="0"/>
          <w:numId w:val="2"/>
        </w:numPr>
        <w:tabs>
          <w:tab w:val="left" w:pos="2149"/>
          <w:tab w:val="left" w:pos="3600"/>
        </w:tabs>
        <w:spacing w:line="360" w:lineRule="auto"/>
        <w:ind w:left="720"/>
        <w:jc w:val="both"/>
        <w:rPr>
          <w:rFonts w:ascii="Arial" w:eastAsia="Arial" w:hAnsi="Arial" w:cs="Arial"/>
          <w:sz w:val="20"/>
          <w:szCs w:val="20"/>
        </w:rPr>
      </w:pPr>
      <w:r w:rsidRPr="00137EED">
        <w:rPr>
          <w:rFonts w:ascii="Arial" w:eastAsia="Arial" w:hAnsi="Arial" w:cs="Arial"/>
          <w:sz w:val="20"/>
          <w:szCs w:val="20"/>
        </w:rPr>
        <w:t>Quando o valor dos juros e multas aplicadas atingir 9 % (nove por cento) do valor total contratado ou após o trigésimo dia de atraso no cumprimento da obrigação assumida;</w:t>
      </w:r>
    </w:p>
    <w:p w14:paraId="595D7717" w14:textId="77777777" w:rsidR="008A386A" w:rsidRPr="00137EED" w:rsidRDefault="008A386A">
      <w:pPr>
        <w:spacing w:line="360" w:lineRule="auto"/>
        <w:jc w:val="both"/>
        <w:rPr>
          <w:rFonts w:ascii="Arial" w:eastAsia="Arial" w:hAnsi="Arial" w:cs="Arial"/>
          <w:sz w:val="20"/>
          <w:szCs w:val="20"/>
        </w:rPr>
      </w:pPr>
    </w:p>
    <w:p w14:paraId="71AE943B"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9.2</w:t>
      </w:r>
      <w:r w:rsidRPr="00137EED">
        <w:rPr>
          <w:rFonts w:ascii="Arial" w:eastAsia="Arial" w:hAnsi="Arial" w:cs="Arial"/>
          <w:sz w:val="20"/>
          <w:szCs w:val="20"/>
        </w:rPr>
        <w:t xml:space="preserve"> – Sempre que a CONTRATANTE alterar ou rescindir o contrato sem culpa do CONTRATADO deve respeitar o equilíbrio econômico-financeiro, garantindo-lhe o aumento da remuneração respectiva ou a indenização por despesas já realizadas. </w:t>
      </w:r>
    </w:p>
    <w:p w14:paraId="51798455" w14:textId="77777777" w:rsidR="008A386A" w:rsidRPr="00137EED" w:rsidRDefault="008A386A">
      <w:pPr>
        <w:keepNext/>
        <w:pBdr>
          <w:top w:val="nil"/>
          <w:left w:val="nil"/>
          <w:bottom w:val="nil"/>
          <w:right w:val="nil"/>
          <w:between w:val="nil"/>
        </w:pBdr>
        <w:spacing w:line="276" w:lineRule="auto"/>
        <w:jc w:val="both"/>
        <w:rPr>
          <w:rFonts w:ascii="Arial" w:eastAsia="Arial" w:hAnsi="Arial" w:cs="Arial"/>
          <w:b/>
          <w:bCs/>
          <w:sz w:val="20"/>
          <w:szCs w:val="20"/>
        </w:rPr>
      </w:pPr>
    </w:p>
    <w:p w14:paraId="3DD6961C"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DÉCIMA – DAS PENALIDADES E SANÇÕES</w:t>
      </w:r>
    </w:p>
    <w:p w14:paraId="6C4972DB"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10.1</w:t>
      </w:r>
      <w:r w:rsidRPr="00137EED">
        <w:rPr>
          <w:rFonts w:ascii="Arial" w:eastAsia="Arial" w:hAnsi="Arial" w:cs="Arial"/>
          <w:sz w:val="20"/>
          <w:szCs w:val="20"/>
        </w:rPr>
        <w:t xml:space="preserve"> – A CONTRATADA/ FORNECEDORA, ao descumprir qualquer Cláusula deste contrato, bem como da Chamada Pública n.º 02/2026 deverá pagar multa de 2%, mais juros de 0,1% ao dia, sobre o valor da parcela vencida. Ficam ressalvados os casos devidamente justificados e aceitos pela Administração Pública. </w:t>
      </w:r>
    </w:p>
    <w:p w14:paraId="58C82EB9" w14:textId="77777777" w:rsidR="008A386A" w:rsidRPr="00137EED" w:rsidRDefault="008A386A">
      <w:pPr>
        <w:spacing w:line="276" w:lineRule="auto"/>
        <w:jc w:val="both"/>
        <w:rPr>
          <w:rFonts w:ascii="Arial" w:eastAsia="Arial" w:hAnsi="Arial" w:cs="Arial"/>
          <w:sz w:val="20"/>
          <w:szCs w:val="20"/>
        </w:rPr>
      </w:pPr>
    </w:p>
    <w:p w14:paraId="12B55018"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b/>
          <w:bCs/>
          <w:sz w:val="20"/>
          <w:szCs w:val="20"/>
        </w:rPr>
        <w:t>10.2</w:t>
      </w:r>
      <w:r w:rsidRPr="00137EED">
        <w:rPr>
          <w:rFonts w:ascii="Arial" w:eastAsia="Arial" w:hAnsi="Arial" w:cs="Arial"/>
          <w:sz w:val="20"/>
          <w:szCs w:val="20"/>
        </w:rPr>
        <w:t xml:space="preserve"> – A multa aplicada após regular processo administrativo poderá ser descontada dos pagamentos eventualmente devidos pelo CONTRATANTE ou, quando for o caso, cobrada judicialmente. </w:t>
      </w:r>
    </w:p>
    <w:p w14:paraId="50CE56E0" w14:textId="77777777" w:rsidR="008A386A" w:rsidRPr="00137EED" w:rsidRDefault="008A386A">
      <w:pPr>
        <w:spacing w:line="276" w:lineRule="auto"/>
        <w:jc w:val="both"/>
        <w:rPr>
          <w:rFonts w:ascii="Arial" w:eastAsia="Arial" w:hAnsi="Arial" w:cs="Arial"/>
          <w:sz w:val="20"/>
          <w:szCs w:val="20"/>
          <w:u w:val="single"/>
        </w:rPr>
      </w:pPr>
    </w:p>
    <w:p w14:paraId="16E7A505"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DÉCIMA PRIMEIRA – DAS DISPOSIÇÕES GERAIS</w:t>
      </w:r>
    </w:p>
    <w:p w14:paraId="4FB27BE5"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sz w:val="20"/>
          <w:szCs w:val="20"/>
        </w:rPr>
        <w:t xml:space="preserve">O presente contrato rege-se pela Lei 14.133/2021 e suas alterações, para Chamada Pública n.º 02/2026, nos termos do art. 14 da Lei nº 11.947, de 16 de junho de 2009 e com as alterações promovidas pela Lei nº 14.660/2023, e em conformidade com as resoluções vigentes do FNDE no âmbito do PNAE, especialmente a Resolução CD/FNDE nº 4/2026 e o dispositivo que a regulamente pela Lei n° 11.947/2009, em todos os seus termos, a qual será aplicada, também, onde o contrato for omisso. </w:t>
      </w:r>
    </w:p>
    <w:p w14:paraId="0D47DA2F" w14:textId="77777777" w:rsidR="008A386A" w:rsidRPr="00137EED" w:rsidRDefault="008A386A">
      <w:pPr>
        <w:spacing w:line="276" w:lineRule="auto"/>
        <w:jc w:val="both"/>
        <w:rPr>
          <w:rFonts w:ascii="Arial" w:eastAsia="Arial" w:hAnsi="Arial" w:cs="Arial"/>
          <w:sz w:val="20"/>
          <w:szCs w:val="20"/>
          <w:u w:val="single"/>
        </w:rPr>
      </w:pPr>
    </w:p>
    <w:p w14:paraId="1889F652" w14:textId="77777777" w:rsidR="008A386A" w:rsidRPr="00137EED" w:rsidRDefault="00000000">
      <w:pPr>
        <w:keepNext/>
        <w:pBdr>
          <w:top w:val="nil"/>
          <w:left w:val="nil"/>
          <w:bottom w:val="nil"/>
          <w:right w:val="nil"/>
          <w:between w:val="nil"/>
        </w:pBdr>
        <w:spacing w:line="276" w:lineRule="auto"/>
        <w:jc w:val="both"/>
        <w:rPr>
          <w:rFonts w:ascii="Arial" w:eastAsia="Arial" w:hAnsi="Arial" w:cs="Arial"/>
          <w:b/>
          <w:bCs/>
          <w:sz w:val="20"/>
          <w:szCs w:val="20"/>
        </w:rPr>
      </w:pPr>
      <w:r w:rsidRPr="00137EED">
        <w:rPr>
          <w:rFonts w:ascii="Arial" w:eastAsia="Arial" w:hAnsi="Arial" w:cs="Arial"/>
          <w:b/>
          <w:bCs/>
          <w:sz w:val="20"/>
          <w:szCs w:val="20"/>
        </w:rPr>
        <w:t>CLÁUSULA DÉCIMA TERCEIRA – DO FORO</w:t>
      </w:r>
    </w:p>
    <w:p w14:paraId="7FBB78EF"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sz w:val="20"/>
          <w:szCs w:val="20"/>
        </w:rPr>
        <w:t>Para as questões solicitadas e não resolvidas administrativamente, fica eleito o Foro da Comarca de São Gabriel da Palha, Estado do Espírito Santo, com expressa renúncia de qualquer outro, por mais privilegiado que seja para dirimir as dúvidas oriundas do presente instrumento.</w:t>
      </w:r>
    </w:p>
    <w:p w14:paraId="561B5E29" w14:textId="77777777" w:rsidR="008A386A" w:rsidRPr="00137EED" w:rsidRDefault="008A386A">
      <w:pPr>
        <w:spacing w:line="276" w:lineRule="auto"/>
        <w:jc w:val="both"/>
        <w:rPr>
          <w:rFonts w:ascii="Arial" w:eastAsia="Arial" w:hAnsi="Arial" w:cs="Arial"/>
          <w:sz w:val="20"/>
          <w:szCs w:val="20"/>
        </w:rPr>
      </w:pPr>
    </w:p>
    <w:p w14:paraId="72F8361D" w14:textId="77777777" w:rsidR="008A386A" w:rsidRPr="00137EED" w:rsidRDefault="00000000">
      <w:pPr>
        <w:spacing w:line="276" w:lineRule="auto"/>
        <w:jc w:val="both"/>
        <w:rPr>
          <w:rFonts w:ascii="Arial" w:eastAsia="Arial" w:hAnsi="Arial" w:cs="Arial"/>
          <w:sz w:val="20"/>
          <w:szCs w:val="20"/>
        </w:rPr>
      </w:pPr>
      <w:r w:rsidRPr="00137EED">
        <w:rPr>
          <w:rFonts w:ascii="Arial" w:eastAsia="Arial" w:hAnsi="Arial" w:cs="Arial"/>
          <w:sz w:val="20"/>
          <w:szCs w:val="20"/>
        </w:rPr>
        <w:t>E, por estarem justos, combinados, assinam o presente instrumento, após lido e achado conforme, na presença das testemunhas abaixo assinadas.</w:t>
      </w:r>
    </w:p>
    <w:p w14:paraId="3740F3F7" w14:textId="77777777" w:rsidR="008A386A" w:rsidRPr="00137EED" w:rsidRDefault="008A386A">
      <w:pPr>
        <w:spacing w:line="276" w:lineRule="auto"/>
        <w:jc w:val="both"/>
        <w:rPr>
          <w:rFonts w:ascii="Arial" w:eastAsia="Arial" w:hAnsi="Arial" w:cs="Arial"/>
          <w:sz w:val="20"/>
          <w:szCs w:val="20"/>
        </w:rPr>
      </w:pPr>
    </w:p>
    <w:p w14:paraId="51DC2744" w14:textId="77777777" w:rsidR="008A386A" w:rsidRPr="00137EED" w:rsidRDefault="00000000">
      <w:pPr>
        <w:spacing w:line="360" w:lineRule="auto"/>
        <w:jc w:val="right"/>
        <w:rPr>
          <w:rFonts w:ascii="Arial" w:eastAsia="Arial" w:hAnsi="Arial" w:cs="Arial"/>
          <w:sz w:val="20"/>
          <w:szCs w:val="20"/>
        </w:rPr>
      </w:pPr>
      <w:r w:rsidRPr="00137EED">
        <w:rPr>
          <w:rFonts w:ascii="Arial" w:eastAsia="Arial" w:hAnsi="Arial" w:cs="Arial"/>
          <w:sz w:val="20"/>
          <w:szCs w:val="20"/>
        </w:rPr>
        <w:t xml:space="preserve">São Gabriel da Palha, </w:t>
      </w:r>
      <w:proofErr w:type="gramStart"/>
      <w:r w:rsidRPr="00137EED">
        <w:rPr>
          <w:rFonts w:ascii="Arial" w:eastAsia="Arial" w:hAnsi="Arial" w:cs="Arial"/>
          <w:sz w:val="20"/>
          <w:szCs w:val="20"/>
        </w:rPr>
        <w:t>em ?</w:t>
      </w:r>
      <w:proofErr w:type="gramEnd"/>
      <w:r w:rsidRPr="00137EED">
        <w:rPr>
          <w:rFonts w:ascii="Arial" w:eastAsia="Arial" w:hAnsi="Arial" w:cs="Arial"/>
          <w:sz w:val="20"/>
          <w:szCs w:val="20"/>
        </w:rPr>
        <w:t xml:space="preserve"> </w:t>
      </w:r>
      <w:proofErr w:type="gramStart"/>
      <w:r w:rsidRPr="00137EED">
        <w:rPr>
          <w:rFonts w:ascii="Arial" w:eastAsia="Arial" w:hAnsi="Arial" w:cs="Arial"/>
          <w:sz w:val="20"/>
          <w:szCs w:val="20"/>
        </w:rPr>
        <w:t>de ?</w:t>
      </w:r>
      <w:proofErr w:type="gramEnd"/>
      <w:r w:rsidRPr="00137EED">
        <w:rPr>
          <w:rFonts w:ascii="Arial" w:eastAsia="Arial" w:hAnsi="Arial" w:cs="Arial"/>
          <w:sz w:val="20"/>
          <w:szCs w:val="20"/>
        </w:rPr>
        <w:t xml:space="preserve"> de   2026.</w:t>
      </w:r>
    </w:p>
    <w:p w14:paraId="05DB420F" w14:textId="77777777" w:rsidR="008A386A" w:rsidRPr="00137EED" w:rsidRDefault="008A386A">
      <w:pPr>
        <w:spacing w:line="360" w:lineRule="auto"/>
        <w:ind w:left="360"/>
        <w:jc w:val="center"/>
        <w:rPr>
          <w:rFonts w:ascii="Arial" w:eastAsia="Arial" w:hAnsi="Arial" w:cs="Arial"/>
          <w:sz w:val="20"/>
          <w:szCs w:val="20"/>
        </w:rPr>
      </w:pPr>
    </w:p>
    <w:p w14:paraId="4781F192"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________________________________</w:t>
      </w:r>
    </w:p>
    <w:p w14:paraId="5F1D49C0"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Município de São Gabriel da Palha</w:t>
      </w:r>
    </w:p>
    <w:p w14:paraId="01A3312E"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CONTRATANTE</w:t>
      </w:r>
    </w:p>
    <w:p w14:paraId="6CA270CC" w14:textId="77777777" w:rsidR="008A386A" w:rsidRPr="00137EED" w:rsidRDefault="008A386A">
      <w:pPr>
        <w:spacing w:line="360" w:lineRule="auto"/>
        <w:ind w:left="360"/>
        <w:jc w:val="center"/>
        <w:rPr>
          <w:rFonts w:ascii="Arial" w:eastAsia="Arial" w:hAnsi="Arial" w:cs="Arial"/>
          <w:sz w:val="20"/>
          <w:szCs w:val="20"/>
        </w:rPr>
      </w:pPr>
    </w:p>
    <w:p w14:paraId="2ECE4011" w14:textId="77777777" w:rsidR="008A386A" w:rsidRPr="00137EED" w:rsidRDefault="008A386A">
      <w:pPr>
        <w:spacing w:line="360" w:lineRule="auto"/>
        <w:ind w:left="360"/>
        <w:jc w:val="center"/>
        <w:rPr>
          <w:rFonts w:ascii="Arial" w:eastAsia="Arial" w:hAnsi="Arial" w:cs="Arial"/>
          <w:sz w:val="20"/>
          <w:szCs w:val="20"/>
        </w:rPr>
      </w:pPr>
    </w:p>
    <w:p w14:paraId="397C983B"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Nome</w:t>
      </w:r>
    </w:p>
    <w:p w14:paraId="7BE8D0EB"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Cargo</w:t>
      </w:r>
    </w:p>
    <w:p w14:paraId="2DA3BE22"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Empresa</w:t>
      </w:r>
    </w:p>
    <w:p w14:paraId="7DC1F471"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CONTRATADO</w:t>
      </w:r>
    </w:p>
    <w:p w14:paraId="14CB87F1" w14:textId="77777777" w:rsidR="008A386A" w:rsidRPr="00137EED" w:rsidRDefault="008A386A">
      <w:pPr>
        <w:spacing w:line="360" w:lineRule="auto"/>
        <w:ind w:left="360"/>
        <w:jc w:val="center"/>
        <w:rPr>
          <w:rFonts w:ascii="Arial" w:eastAsia="Arial" w:hAnsi="Arial" w:cs="Arial"/>
          <w:sz w:val="20"/>
          <w:szCs w:val="20"/>
        </w:rPr>
      </w:pPr>
    </w:p>
    <w:p w14:paraId="5F2AE9D0" w14:textId="77777777" w:rsidR="008A386A" w:rsidRPr="00137EED" w:rsidRDefault="00000000">
      <w:pPr>
        <w:spacing w:line="360" w:lineRule="auto"/>
        <w:ind w:left="360"/>
        <w:jc w:val="center"/>
        <w:rPr>
          <w:rFonts w:ascii="Arial" w:eastAsia="Arial" w:hAnsi="Arial" w:cs="Arial"/>
          <w:sz w:val="20"/>
          <w:szCs w:val="20"/>
        </w:rPr>
      </w:pPr>
      <w:r w:rsidRPr="00137EED">
        <w:rPr>
          <w:rFonts w:ascii="Arial" w:eastAsia="Arial" w:hAnsi="Arial" w:cs="Arial"/>
          <w:sz w:val="20"/>
          <w:szCs w:val="20"/>
        </w:rPr>
        <w:t>TESTEMUNHAS</w:t>
      </w:r>
    </w:p>
    <w:p w14:paraId="0C58B26C" w14:textId="77777777" w:rsidR="008A386A" w:rsidRPr="00137EED" w:rsidRDefault="008A386A">
      <w:pPr>
        <w:spacing w:line="360" w:lineRule="auto"/>
        <w:rPr>
          <w:rFonts w:ascii="Arial" w:eastAsia="Arial" w:hAnsi="Arial" w:cs="Arial"/>
          <w:sz w:val="20"/>
          <w:szCs w:val="20"/>
        </w:rPr>
      </w:pPr>
    </w:p>
    <w:p w14:paraId="41C19541" w14:textId="77777777" w:rsidR="008A386A" w:rsidRPr="00137EED" w:rsidRDefault="00000000">
      <w:pPr>
        <w:spacing w:line="360" w:lineRule="auto"/>
        <w:ind w:left="360"/>
        <w:jc w:val="both"/>
        <w:rPr>
          <w:rFonts w:ascii="Arial" w:eastAsia="Arial" w:hAnsi="Arial" w:cs="Arial"/>
          <w:sz w:val="20"/>
          <w:szCs w:val="20"/>
        </w:rPr>
      </w:pPr>
      <w:r w:rsidRPr="00137EED">
        <w:rPr>
          <w:rFonts w:ascii="Arial" w:eastAsia="Arial" w:hAnsi="Arial" w:cs="Arial"/>
          <w:sz w:val="20"/>
          <w:szCs w:val="20"/>
        </w:rPr>
        <w:t>_____________________________                 ______________________________</w:t>
      </w:r>
    </w:p>
    <w:p w14:paraId="3A87A50C" w14:textId="77777777" w:rsidR="008A386A" w:rsidRPr="00137EED" w:rsidRDefault="00000000">
      <w:pPr>
        <w:spacing w:line="360" w:lineRule="auto"/>
        <w:ind w:left="360"/>
        <w:jc w:val="both"/>
        <w:rPr>
          <w:rFonts w:ascii="Arial" w:eastAsia="Arial" w:hAnsi="Arial" w:cs="Arial"/>
          <w:sz w:val="20"/>
          <w:szCs w:val="20"/>
        </w:rPr>
      </w:pPr>
      <w:r w:rsidRPr="00137EED">
        <w:rPr>
          <w:rFonts w:ascii="Arial" w:eastAsia="Arial" w:hAnsi="Arial" w:cs="Arial"/>
          <w:sz w:val="20"/>
          <w:szCs w:val="20"/>
        </w:rPr>
        <w:t xml:space="preserve">                    Nome:                                                              Nome: </w:t>
      </w:r>
    </w:p>
    <w:p w14:paraId="00D38D50" w14:textId="77777777" w:rsidR="008A386A" w:rsidRPr="00137EED" w:rsidRDefault="00000000">
      <w:pPr>
        <w:spacing w:line="360" w:lineRule="auto"/>
        <w:ind w:left="360"/>
        <w:jc w:val="both"/>
        <w:rPr>
          <w:rFonts w:ascii="Arial" w:eastAsia="Arial" w:hAnsi="Arial" w:cs="Arial"/>
          <w:sz w:val="20"/>
          <w:szCs w:val="20"/>
        </w:rPr>
      </w:pPr>
      <w:r w:rsidRPr="00137EED">
        <w:rPr>
          <w:rFonts w:ascii="Arial" w:eastAsia="Arial" w:hAnsi="Arial" w:cs="Arial"/>
          <w:sz w:val="20"/>
          <w:szCs w:val="20"/>
        </w:rPr>
        <w:t xml:space="preserve">                      CPF:                                                                CPF:</w:t>
      </w:r>
    </w:p>
    <w:sectPr w:rsidR="008A386A" w:rsidRPr="00137EED">
      <w:headerReference w:type="even" r:id="rId8"/>
      <w:headerReference w:type="default" r:id="rId9"/>
      <w:footerReference w:type="default" r:id="rId10"/>
      <w:pgSz w:w="11906" w:h="16838"/>
      <w:pgMar w:top="2401" w:right="1134" w:bottom="1134" w:left="1701" w:header="85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1D6978" w14:textId="77777777" w:rsidR="00517D79" w:rsidRDefault="00517D79">
      <w:r>
        <w:separator/>
      </w:r>
    </w:p>
  </w:endnote>
  <w:endnote w:type="continuationSeparator" w:id="0">
    <w:p w14:paraId="239F3995" w14:textId="77777777" w:rsidR="00517D79" w:rsidRDefault="00517D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roman"/>
    <w:notTrueType/>
    <w:pitch w:val="default"/>
    <w:embedRegular r:id="rId1" w:fontKey="{CC540860-BA21-4297-A042-D8A456F48E5E}"/>
  </w:font>
  <w:font w:name="Tahoma">
    <w:panose1 w:val="020B0604030504040204"/>
    <w:charset w:val="00"/>
    <w:family w:val="swiss"/>
    <w:pitch w:val="variable"/>
    <w:sig w:usb0="E1002EFF" w:usb1="C000605B" w:usb2="00000029" w:usb3="00000000" w:csb0="000101FF" w:csb1="00000000"/>
    <w:embedRegular r:id="rId2" w:fontKey="{94B69D35-694C-48E4-9286-531F7B1FD027}"/>
  </w:font>
  <w:font w:name="Mangal">
    <w:panose1 w:val="00000400000000000000"/>
    <w:charset w:val="01"/>
    <w:family w:val="roman"/>
    <w:pitch w:val="variable"/>
    <w:sig w:usb0="00002000" w:usb1="00000000" w:usb2="00000000" w:usb3="00000000" w:csb0="00000000" w:csb1="00000000"/>
    <w:embedRegular r:id="rId3" w:fontKey="{AB48805C-0EDC-4E3A-8539-C104FBB1E5BF}"/>
  </w:font>
  <w:font w:name="Georgia">
    <w:panose1 w:val="02040502050405020303"/>
    <w:charset w:val="00"/>
    <w:family w:val="roman"/>
    <w:pitch w:val="variable"/>
    <w:sig w:usb0="00000287" w:usb1="00000000" w:usb2="00000000" w:usb3="00000000" w:csb0="0000009F" w:csb1="00000000"/>
    <w:embedItalic r:id="rId4" w:fontKey="{6B7D15C4-6CED-431A-9331-D13087E15BC4}"/>
  </w:font>
  <w:font w:name="Verdana">
    <w:panose1 w:val="020B0604030504040204"/>
    <w:charset w:val="00"/>
    <w:family w:val="swiss"/>
    <w:pitch w:val="variable"/>
    <w:sig w:usb0="A00006FF" w:usb1="4000205B" w:usb2="00000010" w:usb3="00000000" w:csb0="0000019F" w:csb1="00000000"/>
    <w:embedRegular r:id="rId5" w:fontKey="{A47DEB1F-4936-41BC-98E4-6FF00E594F0A}"/>
    <w:embedBold r:id="rId6" w:fontKey="{955E0F4B-760F-4F81-8444-C6A9F74C219F}"/>
  </w:font>
  <w:font w:name="Arial Narrow">
    <w:panose1 w:val="020B0606020202030204"/>
    <w:charset w:val="00"/>
    <w:family w:val="swiss"/>
    <w:pitch w:val="variable"/>
    <w:sig w:usb0="00000287" w:usb1="00000800" w:usb2="00000000" w:usb3="00000000" w:csb0="0000009F" w:csb1="00000000"/>
    <w:embedRegular r:id="rId7" w:fontKey="{62D9C14F-E9DD-4431-9501-8ED74F57741F}"/>
  </w:font>
  <w:font w:name="Calibri">
    <w:panose1 w:val="020F0502020204030204"/>
    <w:charset w:val="00"/>
    <w:family w:val="swiss"/>
    <w:pitch w:val="variable"/>
    <w:sig w:usb0="E4002EFF" w:usb1="C200247B" w:usb2="00000009" w:usb3="00000000" w:csb0="000001FF" w:csb1="00000000"/>
    <w:embedRegular r:id="rId8" w:fontKey="{FCCC7247-5DFD-4BE2-B6AE-9B81F45A1B0F}"/>
  </w:font>
  <w:font w:name="Cambria">
    <w:panose1 w:val="02040503050406030204"/>
    <w:charset w:val="00"/>
    <w:family w:val="roman"/>
    <w:pitch w:val="variable"/>
    <w:sig w:usb0="E00006FF" w:usb1="420024FF" w:usb2="02000000" w:usb3="00000000" w:csb0="0000019F" w:csb1="00000000"/>
    <w:embedRegular r:id="rId9" w:fontKey="{916AF134-791A-45A1-8EBB-2A85DF7D3F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3C3BA" w14:textId="77777777" w:rsidR="008A386A" w:rsidRDefault="00000000">
    <w:pPr>
      <w:pBdr>
        <w:top w:val="nil"/>
        <w:left w:val="nil"/>
        <w:bottom w:val="nil"/>
        <w:right w:val="nil"/>
        <w:between w:val="nil"/>
      </w:pBdr>
      <w:tabs>
        <w:tab w:val="center" w:pos="4819"/>
        <w:tab w:val="right" w:pos="9638"/>
      </w:tabs>
      <w:jc w:val="center"/>
      <w:rPr>
        <w:rFonts w:ascii="Arial" w:eastAsia="Arial" w:hAnsi="Arial" w:cs="Arial"/>
        <w:color w:val="000000"/>
        <w:sz w:val="20"/>
        <w:szCs w:val="20"/>
      </w:rPr>
    </w:pPr>
    <w:proofErr w:type="gramStart"/>
    <w:r>
      <w:rPr>
        <w:rFonts w:ascii="Arial" w:eastAsia="Arial" w:hAnsi="Arial" w:cs="Arial"/>
        <w:color w:val="000000"/>
        <w:sz w:val="20"/>
        <w:szCs w:val="20"/>
      </w:rPr>
      <w:t>Praça</w:t>
    </w:r>
    <w:proofErr w:type="gramEnd"/>
    <w:r>
      <w:rPr>
        <w:rFonts w:ascii="Arial" w:eastAsia="Arial" w:hAnsi="Arial" w:cs="Arial"/>
        <w:color w:val="000000"/>
        <w:sz w:val="20"/>
        <w:szCs w:val="20"/>
      </w:rPr>
      <w:t xml:space="preserve"> Vicente Glazar nº 159, Centro, São Gabriel da Palha, ES. Cep. 29.780-000.</w:t>
    </w:r>
  </w:p>
  <w:p w14:paraId="26B887B8" w14:textId="77777777" w:rsidR="008A386A" w:rsidRDefault="00000000">
    <w:pPr>
      <w:pBdr>
        <w:top w:val="nil"/>
        <w:left w:val="nil"/>
        <w:bottom w:val="nil"/>
        <w:right w:val="nil"/>
        <w:between w:val="nil"/>
      </w:pBdr>
      <w:tabs>
        <w:tab w:val="center" w:pos="4819"/>
        <w:tab w:val="right" w:pos="9638"/>
      </w:tabs>
      <w:jc w:val="center"/>
      <w:rPr>
        <w:rFonts w:ascii="Arial" w:eastAsia="Arial" w:hAnsi="Arial" w:cs="Arial"/>
        <w:color w:val="000000"/>
        <w:sz w:val="20"/>
        <w:szCs w:val="20"/>
      </w:rPr>
    </w:pPr>
    <w:r>
      <w:rPr>
        <w:rFonts w:ascii="Arial" w:eastAsia="Arial" w:hAnsi="Arial" w:cs="Arial"/>
        <w:color w:val="000000"/>
        <w:sz w:val="20"/>
        <w:szCs w:val="20"/>
      </w:rPr>
      <w:t xml:space="preserve">Telefax 0(xx) 27 </w:t>
    </w:r>
    <w:r>
      <w:rPr>
        <w:rFonts w:ascii="Arial" w:eastAsia="Arial" w:hAnsi="Arial" w:cs="Arial"/>
        <w:sz w:val="20"/>
        <w:szCs w:val="20"/>
      </w:rPr>
      <w:t>99574-4758</w:t>
    </w:r>
    <w:r>
      <w:rPr>
        <w:rFonts w:ascii="Arial" w:eastAsia="Arial" w:hAnsi="Arial" w:cs="Arial"/>
        <w:color w:val="000000"/>
        <w:sz w:val="20"/>
        <w:szCs w:val="20"/>
      </w:rPr>
      <w:t xml:space="preserve"> – </w:t>
    </w:r>
    <w:proofErr w:type="spellStart"/>
    <w:r>
      <w:rPr>
        <w:rFonts w:ascii="Arial" w:eastAsia="Arial" w:hAnsi="Arial" w:cs="Arial"/>
        <w:color w:val="000000"/>
        <w:sz w:val="20"/>
        <w:szCs w:val="20"/>
      </w:rPr>
      <w:t>email</w:t>
    </w:r>
    <w:proofErr w:type="spellEnd"/>
    <w:r>
      <w:rPr>
        <w:rFonts w:ascii="Arial" w:eastAsia="Arial" w:hAnsi="Arial" w:cs="Arial"/>
        <w:color w:val="000000"/>
        <w:sz w:val="20"/>
        <w:szCs w:val="20"/>
      </w:rPr>
      <w:t xml:space="preserve"> </w:t>
    </w:r>
    <w:hyperlink r:id="rId1">
      <w:r>
        <w:rPr>
          <w:rFonts w:ascii="Arial" w:eastAsia="Arial" w:hAnsi="Arial" w:cs="Arial"/>
          <w:color w:val="467886"/>
          <w:sz w:val="20"/>
          <w:szCs w:val="20"/>
          <w:u w:val="single"/>
        </w:rPr>
        <w:t>financeirosemecsgp@gmail.com</w:t>
      </w:r>
    </w:hyperlink>
  </w:p>
  <w:p w14:paraId="103B6CD2" w14:textId="77777777" w:rsidR="008A386A" w:rsidRDefault="00000000">
    <w:pPr>
      <w:pBdr>
        <w:top w:val="nil"/>
        <w:left w:val="nil"/>
        <w:bottom w:val="nil"/>
        <w:right w:val="nil"/>
        <w:between w:val="nil"/>
      </w:pBdr>
      <w:tabs>
        <w:tab w:val="center" w:pos="4819"/>
        <w:tab w:val="right" w:pos="9638"/>
      </w:tabs>
      <w:jc w:val="center"/>
      <w:rPr>
        <w:color w:val="000000"/>
        <w:sz w:val="20"/>
        <w:szCs w:val="20"/>
      </w:rPr>
    </w:pPr>
    <w:r>
      <w:rPr>
        <w:rFonts w:ascii="Arial" w:eastAsia="Arial" w:hAnsi="Arial" w:cs="Arial"/>
        <w:color w:val="000000"/>
        <w:sz w:val="20"/>
        <w:szCs w:val="20"/>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53C6C4" w14:textId="77777777" w:rsidR="00517D79" w:rsidRDefault="00517D79">
      <w:r>
        <w:separator/>
      </w:r>
    </w:p>
  </w:footnote>
  <w:footnote w:type="continuationSeparator" w:id="0">
    <w:p w14:paraId="05D816C6" w14:textId="77777777" w:rsidR="00517D79" w:rsidRDefault="00517D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E2C40" w14:textId="77777777" w:rsidR="008A386A" w:rsidRDefault="008A386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CC14D" w14:textId="77777777" w:rsidR="008A386A" w:rsidRDefault="00000000">
    <w:pPr>
      <w:rPr>
        <w:rFonts w:ascii="Verdana" w:eastAsia="Verdana" w:hAnsi="Verdana" w:cs="Verdana"/>
        <w:sz w:val="26"/>
        <w:szCs w:val="26"/>
      </w:rPr>
    </w:pPr>
    <w:r>
      <w:rPr>
        <w:noProof/>
      </w:rPr>
      <w:drawing>
        <wp:anchor distT="114300" distB="114300" distL="114300" distR="114300" simplePos="0" relativeHeight="251658240" behindDoc="0" locked="0" layoutInCell="1" hidden="0" allowOverlap="1" wp14:anchorId="17DADC9F" wp14:editId="424E7111">
          <wp:simplePos x="0" y="0"/>
          <wp:positionH relativeFrom="column">
            <wp:posOffset>19051</wp:posOffset>
          </wp:positionH>
          <wp:positionV relativeFrom="paragraph">
            <wp:posOffset>19051</wp:posOffset>
          </wp:positionV>
          <wp:extent cx="762268" cy="646113"/>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62268" cy="646113"/>
                  </a:xfrm>
                  <a:prstGeom prst="rect">
                    <a:avLst/>
                  </a:prstGeom>
                  <a:ln/>
                </pic:spPr>
              </pic:pic>
            </a:graphicData>
          </a:graphic>
        </wp:anchor>
      </w:drawing>
    </w:r>
  </w:p>
  <w:p w14:paraId="6870720C" w14:textId="77777777" w:rsidR="008A386A" w:rsidRDefault="00000000">
    <w:pPr>
      <w:jc w:val="center"/>
      <w:rPr>
        <w:rFonts w:ascii="Arial Narrow" w:eastAsia="Arial Narrow" w:hAnsi="Arial Narrow" w:cs="Arial Narrow"/>
        <w:sz w:val="20"/>
        <w:szCs w:val="20"/>
      </w:rPr>
    </w:pPr>
    <w:r>
      <w:rPr>
        <w:rFonts w:ascii="Verdana" w:eastAsia="Verdana" w:hAnsi="Verdana" w:cs="Verdana"/>
        <w:sz w:val="26"/>
        <w:szCs w:val="26"/>
      </w:rPr>
      <w:t>PREFEITURA MUNICIPAL DE SÃO GABRIEL DA PALHA</w:t>
    </w:r>
    <w:r>
      <w:rPr>
        <w:rFonts w:ascii="Verdana" w:eastAsia="Verdana" w:hAnsi="Verdana" w:cs="Verdana"/>
        <w:b/>
        <w:bCs/>
        <w:sz w:val="26"/>
        <w:szCs w:val="26"/>
      </w:rPr>
      <w:br/>
    </w:r>
    <w:r>
      <w:rPr>
        <w:rFonts w:ascii="Calibri" w:eastAsia="Calibri" w:hAnsi="Calibri" w:cs="Calibri"/>
        <w:sz w:val="16"/>
        <w:szCs w:val="16"/>
      </w:rPr>
      <w:t>ESTADO DO ESPÍRITO SANTO</w:t>
    </w:r>
    <w:r>
      <w:rPr>
        <w:rFonts w:ascii="Verdana" w:eastAsia="Verdana" w:hAnsi="Verdana" w:cs="Verdana"/>
        <w:b/>
        <w:bCs/>
        <w:sz w:val="22"/>
        <w:szCs w:val="22"/>
      </w:rPr>
      <w:t xml:space="preserve"> </w:t>
    </w:r>
    <w:r>
      <w:rPr>
        <w:rFonts w:ascii="Verdana" w:eastAsia="Verdana" w:hAnsi="Verdana" w:cs="Verdana"/>
        <w:b/>
        <w:bCs/>
        <w:sz w:val="22"/>
        <w:szCs w:val="22"/>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7B0214"/>
    <w:multiLevelType w:val="multilevel"/>
    <w:tmpl w:val="CA9660CC"/>
    <w:lvl w:ilvl="0">
      <w:start w:val="1"/>
      <w:numFmt w:val="lowerLetter"/>
      <w:lvlText w:val="%1)"/>
      <w:lvlJc w:val="left"/>
      <w:pPr>
        <w:ind w:left="360"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13B94EF7"/>
    <w:multiLevelType w:val="multilevel"/>
    <w:tmpl w:val="1D12AF9A"/>
    <w:lvl w:ilvl="0">
      <w:start w:val="1"/>
      <w:numFmt w:val="lowerLetter"/>
      <w:lvlText w:val="%1)"/>
      <w:lvlJc w:val="left"/>
      <w:pPr>
        <w:ind w:left="720"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501160618">
    <w:abstractNumId w:val="1"/>
  </w:num>
  <w:num w:numId="2" w16cid:durableId="19558673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86A"/>
    <w:rsid w:val="00137EED"/>
    <w:rsid w:val="00517D79"/>
    <w:rsid w:val="00562628"/>
    <w:rsid w:val="008A386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0A11F0"/>
  <w15:docId w15:val="{D021B2AC-812B-4597-877C-02D3A7844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line="1" w:lineRule="atLeast"/>
      <w:ind w:leftChars="-1" w:left="-1" w:hangingChars="1" w:hanging="1"/>
      <w:textDirection w:val="btLr"/>
      <w:textAlignment w:val="top"/>
      <w:outlineLvl w:val="0"/>
    </w:pPr>
    <w:rPr>
      <w:rFonts w:ascii="Arial" w:eastAsia="SimSun" w:hAnsi="Arial" w:cs="Arial"/>
      <w:b/>
      <w:bCs/>
      <w:kern w:val="32"/>
      <w:position w:val="-1"/>
      <w:sz w:val="32"/>
      <w:szCs w:val="32"/>
      <w:lang w:eastAsia="hi-IN" w:bidi="hi-IN"/>
    </w:rPr>
  </w:style>
  <w:style w:type="paragraph" w:styleId="Ttulo2">
    <w:name w:val="heading 2"/>
    <w:basedOn w:val="Normal"/>
    <w:next w:val="Normal"/>
    <w:uiPriority w:val="9"/>
    <w:semiHidden/>
    <w:unhideWhenUsed/>
    <w:qFormat/>
    <w:pPr>
      <w:keepNext/>
      <w:spacing w:before="240" w:after="60" w:line="1" w:lineRule="atLeast"/>
      <w:ind w:leftChars="-1" w:left="-1" w:hangingChars="1" w:hanging="1"/>
      <w:textDirection w:val="btLr"/>
      <w:textAlignment w:val="top"/>
      <w:outlineLvl w:val="1"/>
    </w:pPr>
    <w:rPr>
      <w:rFonts w:ascii="Arial" w:eastAsia="SimSun" w:hAnsi="Arial" w:cs="Arial"/>
      <w:b/>
      <w:bCs/>
      <w:i/>
      <w:iCs/>
      <w:kern w:val="1"/>
      <w:position w:val="-1"/>
      <w:sz w:val="28"/>
      <w:szCs w:val="28"/>
      <w:lang w:eastAsia="hi-IN" w:bidi="hi-IN"/>
    </w:rPr>
  </w:style>
  <w:style w:type="paragraph" w:styleId="Ttulo3">
    <w:name w:val="heading 3"/>
    <w:basedOn w:val="Normal"/>
    <w:next w:val="Normal"/>
    <w:uiPriority w:val="9"/>
    <w:semiHidden/>
    <w:unhideWhenUsed/>
    <w:qFormat/>
    <w:pPr>
      <w:keepNext/>
      <w:spacing w:before="240" w:after="60" w:line="1" w:lineRule="atLeast"/>
      <w:ind w:leftChars="-1" w:left="-1" w:hangingChars="1" w:hanging="1"/>
      <w:textDirection w:val="btLr"/>
      <w:textAlignment w:val="top"/>
      <w:outlineLvl w:val="2"/>
    </w:pPr>
    <w:rPr>
      <w:rFonts w:ascii="Arial" w:eastAsia="SimSun" w:hAnsi="Arial" w:cs="Arial"/>
      <w:b/>
      <w:bCs/>
      <w:kern w:val="1"/>
      <w:position w:val="-1"/>
      <w:sz w:val="26"/>
      <w:szCs w:val="26"/>
      <w:lang w:eastAsia="hi-IN" w:bidi="hi-IN"/>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WW8Num13z0">
    <w:name w:val="WW8Num13z0"/>
    <w:rPr>
      <w:rFonts w:ascii="Symbol" w:hAnsi="Symbol"/>
      <w:w w:val="100"/>
      <w:position w:val="-1"/>
      <w:effect w:val="none"/>
      <w:vertAlign w:val="baseline"/>
      <w:cs w:val="0"/>
      <w:em w:val="none"/>
    </w:rPr>
  </w:style>
  <w:style w:type="character" w:customStyle="1" w:styleId="Smbolosdenumerao">
    <w:name w:val="Símbolos de numeração"/>
    <w:rPr>
      <w:w w:val="100"/>
      <w:position w:val="-1"/>
      <w:effect w:val="none"/>
      <w:vertAlign w:val="baseline"/>
      <w:cs w:val="0"/>
      <w:em w:val="none"/>
    </w:rPr>
  </w:style>
  <w:style w:type="character" w:customStyle="1" w:styleId="Marcas">
    <w:name w:val="Marcas"/>
    <w:rPr>
      <w:rFonts w:ascii="OpenSymbol" w:eastAsia="OpenSymbol" w:hAnsi="OpenSymbol" w:cs="OpenSymbol"/>
      <w:w w:val="100"/>
      <w:position w:val="-1"/>
      <w:effect w:val="none"/>
      <w:vertAlign w:val="baseline"/>
      <w:cs w:val="0"/>
      <w:em w:val="none"/>
    </w:rPr>
  </w:style>
  <w:style w:type="paragraph" w:customStyle="1" w:styleId="Ttulo10">
    <w:name w:val="Título1"/>
    <w:basedOn w:val="Normal"/>
    <w:next w:val="Corpodetexto"/>
    <w:pPr>
      <w:keepNext/>
      <w:spacing w:before="240" w:after="120" w:line="1" w:lineRule="atLeast"/>
      <w:ind w:leftChars="-1" w:left="-1" w:hangingChars="1" w:hanging="1"/>
      <w:textDirection w:val="btLr"/>
      <w:textAlignment w:val="top"/>
      <w:outlineLvl w:val="0"/>
    </w:pPr>
    <w:rPr>
      <w:rFonts w:ascii="Arial" w:eastAsia="SimSun" w:hAnsi="Arial" w:cs="Tahoma"/>
      <w:kern w:val="1"/>
      <w:position w:val="-1"/>
      <w:sz w:val="28"/>
      <w:szCs w:val="28"/>
      <w:lang w:eastAsia="hi-IN" w:bidi="hi-IN"/>
    </w:rPr>
  </w:style>
  <w:style w:type="paragraph" w:styleId="Corpodetexto">
    <w:name w:val="Body Text"/>
    <w:basedOn w:val="Normal"/>
    <w:pPr>
      <w:spacing w:after="120" w:line="1" w:lineRule="atLeast"/>
      <w:ind w:leftChars="-1" w:left="-1" w:hangingChars="1" w:hanging="1"/>
      <w:textDirection w:val="btLr"/>
      <w:textAlignment w:val="top"/>
      <w:outlineLvl w:val="0"/>
    </w:pPr>
    <w:rPr>
      <w:kern w:val="1"/>
      <w:position w:val="-1"/>
      <w:lang w:eastAsia="hi-IN" w:bidi="hi-IN"/>
    </w:rPr>
  </w:style>
  <w:style w:type="paragraph" w:styleId="Lista">
    <w:name w:val="List"/>
    <w:basedOn w:val="Corpodetexto"/>
  </w:style>
  <w:style w:type="paragraph" w:customStyle="1" w:styleId="Legenda1">
    <w:name w:val="Legenda1"/>
    <w:basedOn w:val="Normal"/>
    <w:pPr>
      <w:suppressLineNumbers/>
      <w:spacing w:before="120" w:after="120" w:line="1" w:lineRule="atLeast"/>
      <w:ind w:leftChars="-1" w:left="-1" w:hangingChars="1" w:hanging="1"/>
      <w:textDirection w:val="btLr"/>
      <w:textAlignment w:val="top"/>
      <w:outlineLvl w:val="0"/>
    </w:pPr>
    <w:rPr>
      <w:i/>
      <w:iCs/>
      <w:kern w:val="1"/>
      <w:position w:val="-1"/>
      <w:lang w:eastAsia="hi-IN" w:bidi="hi-IN"/>
    </w:rPr>
  </w:style>
  <w:style w:type="paragraph" w:customStyle="1" w:styleId="ndice">
    <w:name w:val="Índice"/>
    <w:basedOn w:val="Normal"/>
    <w:pPr>
      <w:suppressLineNumbers/>
      <w:spacing w:line="1" w:lineRule="atLeast"/>
      <w:ind w:leftChars="-1" w:left="-1" w:hangingChars="1" w:hanging="1"/>
      <w:textDirection w:val="btLr"/>
      <w:textAlignment w:val="top"/>
      <w:outlineLvl w:val="0"/>
    </w:pPr>
    <w:rPr>
      <w:kern w:val="1"/>
      <w:position w:val="-1"/>
      <w:lang w:eastAsia="hi-IN" w:bidi="hi-IN"/>
    </w:rPr>
  </w:style>
  <w:style w:type="paragraph" w:customStyle="1" w:styleId="Corpodetexto21">
    <w:name w:val="Corpo de texto 21"/>
    <w:basedOn w:val="Normal"/>
    <w:pPr>
      <w:spacing w:line="1" w:lineRule="atLeast"/>
      <w:ind w:leftChars="-1" w:left="-1" w:hangingChars="1" w:hanging="1"/>
      <w:jc w:val="both"/>
      <w:textDirection w:val="btLr"/>
      <w:textAlignment w:val="top"/>
      <w:outlineLvl w:val="0"/>
    </w:pPr>
    <w:rPr>
      <w:kern w:val="1"/>
      <w:position w:val="-1"/>
      <w:sz w:val="22"/>
      <w:lang w:eastAsia="hi-IN" w:bidi="hi-IN"/>
    </w:rPr>
  </w:style>
  <w:style w:type="paragraph" w:styleId="Cabealho">
    <w:name w:val="header"/>
    <w:basedOn w:val="Normal"/>
    <w:pPr>
      <w:suppressLineNumbers/>
      <w:tabs>
        <w:tab w:val="center" w:pos="4819"/>
        <w:tab w:val="right" w:pos="9638"/>
      </w:tabs>
      <w:spacing w:line="1" w:lineRule="atLeast"/>
      <w:ind w:leftChars="-1" w:left="-1" w:hangingChars="1" w:hanging="1"/>
      <w:textDirection w:val="btLr"/>
      <w:textAlignment w:val="top"/>
      <w:outlineLvl w:val="0"/>
    </w:pPr>
    <w:rPr>
      <w:kern w:val="1"/>
      <w:position w:val="-1"/>
      <w:lang w:eastAsia="hi-IN" w:bidi="hi-IN"/>
    </w:rPr>
  </w:style>
  <w:style w:type="paragraph" w:styleId="NormalWeb">
    <w:name w:val="Normal (Web)"/>
    <w:basedOn w:val="Normal"/>
    <w:pPr>
      <w:suppressAutoHyphens/>
      <w:spacing w:before="280" w:after="280" w:line="1" w:lineRule="atLeast"/>
      <w:ind w:leftChars="-1" w:left="-1" w:hangingChars="1" w:hanging="1"/>
      <w:textDirection w:val="btLr"/>
      <w:textAlignment w:val="top"/>
      <w:outlineLvl w:val="0"/>
    </w:pPr>
    <w:rPr>
      <w:kern w:val="1"/>
      <w:position w:val="-1"/>
      <w:lang w:eastAsia="hi-IN" w:bidi="hi-IN"/>
    </w:rPr>
  </w:style>
  <w:style w:type="paragraph" w:styleId="Rodap">
    <w:name w:val="footer"/>
    <w:basedOn w:val="Normal"/>
    <w:pPr>
      <w:tabs>
        <w:tab w:val="center" w:pos="4252"/>
        <w:tab w:val="right" w:pos="8504"/>
      </w:tabs>
      <w:spacing w:line="1" w:lineRule="atLeast"/>
      <w:ind w:leftChars="-1" w:left="-1" w:hangingChars="1" w:hanging="1"/>
      <w:textDirection w:val="btLr"/>
      <w:textAlignment w:val="top"/>
      <w:outlineLvl w:val="0"/>
    </w:pPr>
    <w:rPr>
      <w:kern w:val="1"/>
      <w:position w:val="-1"/>
      <w:lang w:eastAsia="hi-IN" w:bidi="hi-IN"/>
    </w:rPr>
  </w:style>
  <w:style w:type="table" w:styleId="Tabelacomgrade">
    <w:name w:val="Table Grid"/>
    <w:basedOn w:val="Tabelanormal"/>
    <w:pPr>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pPr>
      <w:spacing w:line="1" w:lineRule="atLeast"/>
      <w:ind w:leftChars="-1" w:left="-1" w:hangingChars="1" w:hanging="1"/>
      <w:textDirection w:val="btLr"/>
      <w:textAlignment w:val="top"/>
      <w:outlineLvl w:val="0"/>
    </w:pPr>
    <w:rPr>
      <w:rFonts w:ascii="Tahoma" w:eastAsia="SimSun" w:hAnsi="Tahoma" w:cs="Mangal"/>
      <w:kern w:val="1"/>
      <w:position w:val="-1"/>
      <w:sz w:val="16"/>
      <w:szCs w:val="14"/>
      <w:lang w:eastAsia="hi-IN" w:bidi="hi-IN"/>
    </w:rPr>
  </w:style>
  <w:style w:type="character" w:customStyle="1" w:styleId="TextodebaloChar">
    <w:name w:val="Texto de balão Char"/>
    <w:rPr>
      <w:rFonts w:ascii="Tahoma" w:eastAsia="SimSun" w:hAnsi="Tahoma" w:cs="Mangal"/>
      <w:w w:val="100"/>
      <w:kern w:val="1"/>
      <w:position w:val="-1"/>
      <w:sz w:val="16"/>
      <w:szCs w:val="14"/>
      <w:effect w:val="none"/>
      <w:vertAlign w:val="baseline"/>
      <w:cs w:val="0"/>
      <w:em w:val="none"/>
      <w:lang w:eastAsia="hi-IN" w:bidi="hi-IN"/>
    </w:rPr>
  </w:style>
  <w:style w:type="character" w:customStyle="1" w:styleId="CabealhoChar">
    <w:name w:val="Cabeçalho Char"/>
    <w:rPr>
      <w:w w:val="100"/>
      <w:kern w:val="1"/>
      <w:position w:val="-1"/>
      <w:sz w:val="24"/>
      <w:szCs w:val="24"/>
      <w:effect w:val="none"/>
      <w:vertAlign w:val="baseline"/>
      <w:cs w:val="0"/>
      <w:em w:val="none"/>
      <w:lang w:eastAsia="hi-IN" w:bidi="hi-IN"/>
    </w:rPr>
  </w:style>
  <w:style w:type="character" w:styleId="Hyperlink">
    <w:name w:val="Hyperlink"/>
    <w:rPr>
      <w:color w:val="467886"/>
      <w:w w:val="100"/>
      <w:position w:val="-1"/>
      <w:u w:val="single"/>
      <w:effect w:val="none"/>
      <w:vertAlign w:val="baseline"/>
      <w:cs w:val="0"/>
      <w:em w:val="none"/>
    </w:rPr>
  </w:style>
  <w:style w:type="character" w:styleId="MenoPendente">
    <w:name w:val="Unresolved Mention"/>
    <w:qFormat/>
    <w:rPr>
      <w:color w:val="605E5C"/>
      <w:w w:val="100"/>
      <w:position w:val="-1"/>
      <w:effect w:val="none"/>
      <w:shd w:val="clear" w:color="auto" w:fill="E1DFDD"/>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mailto:financeirosemecsgp@gmai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XirWmtuQHQaF3f+CZxj7r8XKNw==">CgMxLjA4AHIhMTVDTDAzeG5DS1RCUU9CanFKM1B3bmUycG40cVhSM3hL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2395</Words>
  <Characters>12938</Characters>
  <Application>Microsoft Office Word</Application>
  <DocSecurity>0</DocSecurity>
  <Lines>107</Lines>
  <Paragraphs>30</Paragraphs>
  <ScaleCrop>false</ScaleCrop>
  <Company/>
  <LinksUpToDate>false</LinksUpToDate>
  <CharactersWithSpaces>15303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Pmci</dc:creator>
  <cp:lastModifiedBy>Erliton de Mello Braz</cp:lastModifiedBy>
  <cp:revision>2</cp:revision>
  <dcterms:created xsi:type="dcterms:W3CDTF">2016-03-15T17:49:00Z</dcterms:created>
  <dcterms:modified xsi:type="dcterms:W3CDTF">2026-08-05T16:47:00Z</dcterms:modified>
</cp:coreProperties>
</file>